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0BC" w14:textId="77777777" w:rsidR="00B76A6C" w:rsidRDefault="00B76A6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p>
    <w:p w14:paraId="488EA574" w14:textId="01FA64C7" w:rsidR="00EF2572" w:rsidRPr="0026540C"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6540C">
        <w:rPr>
          <w:rFonts w:ascii="Verdana" w:hAnsi="Verdana" w:cs="Times New Roman"/>
          <w:i/>
          <w:iCs/>
          <w:sz w:val="18"/>
          <w:szCs w:val="18"/>
        </w:rPr>
        <w:t>Adopted:</w:t>
      </w:r>
      <w:r w:rsidRPr="0026540C">
        <w:rPr>
          <w:rFonts w:ascii="Verdana" w:hAnsi="Verdana" w:cs="Times New Roman"/>
          <w:i/>
          <w:iCs/>
          <w:sz w:val="18"/>
          <w:szCs w:val="18"/>
          <w:u w:val="single"/>
        </w:rPr>
        <w:t xml:space="preserve">                              </w:t>
      </w:r>
      <w:r w:rsidRPr="0026540C">
        <w:rPr>
          <w:rFonts w:ascii="Verdana" w:hAnsi="Verdana"/>
          <w:i/>
          <w:iCs/>
          <w:sz w:val="18"/>
          <w:szCs w:val="18"/>
        </w:rPr>
        <w:tab/>
      </w:r>
      <w:r w:rsidRPr="0026540C">
        <w:rPr>
          <w:rFonts w:ascii="Verdana" w:hAnsi="Verdana" w:cs="Times New Roman"/>
          <w:i/>
          <w:iCs/>
          <w:sz w:val="18"/>
          <w:szCs w:val="18"/>
        </w:rPr>
        <w:t>MSBA/MASA Model Policy 504</w:t>
      </w:r>
    </w:p>
    <w:p w14:paraId="236E2FFB" w14:textId="7DA2CB9B" w:rsidR="00EF2572" w:rsidRPr="0026540C" w:rsidRDefault="00EF2572">
      <w:pPr>
        <w:pStyle w:val="Heading1"/>
        <w:rPr>
          <w:rFonts w:ascii="Verdana" w:hAnsi="Verdana" w:cs="Times New Roman"/>
          <w:sz w:val="18"/>
          <w:szCs w:val="18"/>
        </w:rPr>
      </w:pPr>
      <w:r w:rsidRPr="0026540C">
        <w:rPr>
          <w:rFonts w:ascii="Verdana" w:hAnsi="Verdana" w:cs="Times New Roman"/>
          <w:sz w:val="18"/>
          <w:szCs w:val="18"/>
        </w:rPr>
        <w:t xml:space="preserve">Orig. </w:t>
      </w:r>
      <w:r w:rsidR="006F58D2">
        <w:rPr>
          <w:rFonts w:ascii="Verdana" w:hAnsi="Verdana" w:cs="Times New Roman"/>
          <w:sz w:val="18"/>
          <w:szCs w:val="18"/>
        </w:rPr>
        <w:t>2022 (as Charter Policy)</w:t>
      </w:r>
    </w:p>
    <w:p w14:paraId="553365AE" w14:textId="2C1F29B1" w:rsidR="00EF2572" w:rsidRPr="0026540C"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6540C">
        <w:rPr>
          <w:rFonts w:ascii="Verdana" w:hAnsi="Verdana" w:cs="Times New Roman"/>
          <w:i/>
          <w:iCs/>
          <w:sz w:val="18"/>
          <w:szCs w:val="18"/>
        </w:rPr>
        <w:t>Revised:</w:t>
      </w:r>
      <w:r w:rsidRPr="0026540C">
        <w:rPr>
          <w:rFonts w:ascii="Verdana" w:hAnsi="Verdana" w:cs="Times New Roman"/>
          <w:i/>
          <w:iCs/>
          <w:sz w:val="18"/>
          <w:szCs w:val="18"/>
          <w:u w:val="single"/>
        </w:rPr>
        <w:t xml:space="preserve">                               </w:t>
      </w:r>
      <w:r w:rsidRPr="0026540C">
        <w:rPr>
          <w:rFonts w:ascii="Verdana" w:hAnsi="Verdana"/>
          <w:i/>
          <w:iCs/>
          <w:sz w:val="18"/>
          <w:szCs w:val="18"/>
        </w:rPr>
        <w:tab/>
      </w:r>
      <w:r w:rsidRPr="0026540C">
        <w:rPr>
          <w:rFonts w:ascii="Verdana" w:hAnsi="Verdana" w:cs="Times New Roman"/>
          <w:i/>
          <w:iCs/>
          <w:sz w:val="18"/>
          <w:szCs w:val="18"/>
        </w:rPr>
        <w:t>Rev.</w:t>
      </w:r>
      <w:r w:rsidR="002F1E4E" w:rsidRPr="0026540C">
        <w:rPr>
          <w:rFonts w:ascii="Verdana" w:hAnsi="Verdana" w:cs="Times New Roman"/>
          <w:i/>
          <w:iCs/>
          <w:sz w:val="18"/>
          <w:szCs w:val="18"/>
        </w:rPr>
        <w:t xml:space="preserve"> 20</w:t>
      </w:r>
      <w:r w:rsidR="00084C4D" w:rsidRPr="0026540C">
        <w:rPr>
          <w:rFonts w:ascii="Verdana" w:hAnsi="Verdana" w:cs="Times New Roman"/>
          <w:i/>
          <w:iCs/>
          <w:sz w:val="18"/>
          <w:szCs w:val="18"/>
        </w:rPr>
        <w:t>2</w:t>
      </w:r>
      <w:r w:rsidR="008B7976">
        <w:rPr>
          <w:rFonts w:ascii="Verdana" w:hAnsi="Verdana" w:cs="Times New Roman"/>
          <w:i/>
          <w:iCs/>
          <w:sz w:val="18"/>
          <w:szCs w:val="18"/>
        </w:rPr>
        <w:t>3</w:t>
      </w:r>
    </w:p>
    <w:p w14:paraId="2FD0B893"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5BC9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1AB6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504</w:t>
      </w:r>
      <w:r w:rsidRPr="0026540C">
        <w:rPr>
          <w:rFonts w:ascii="Verdana" w:hAnsi="Verdana" w:cs="Times New Roman"/>
          <w:b/>
          <w:bCs/>
          <w:sz w:val="18"/>
          <w:szCs w:val="18"/>
        </w:rPr>
        <w:tab/>
        <w:t>STUDENT DRESS AND APPEARANCE</w:t>
      </w:r>
    </w:p>
    <w:p w14:paraId="30F861B6" w14:textId="77777777"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B34C61" w14:textId="77777777" w:rsidR="0092265D" w:rsidRDefault="00CF4DF4" w:rsidP="0054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center"/>
        <w:rPr>
          <w:rFonts w:ascii="Verdana" w:hAnsi="Verdana" w:cs="Times New Roman"/>
          <w:b/>
          <w:bCs/>
          <w:color w:val="4F81BD" w:themeColor="accent1"/>
          <w:sz w:val="18"/>
          <w:szCs w:val="18"/>
        </w:rPr>
      </w:pPr>
      <w:r>
        <w:rPr>
          <w:rFonts w:ascii="Verdana" w:hAnsi="Verdana" w:cs="Times New Roman"/>
          <w:b/>
          <w:bCs/>
          <w:color w:val="4F81BD" w:themeColor="accent1"/>
          <w:sz w:val="18"/>
          <w:szCs w:val="18"/>
        </w:rPr>
        <w:t xml:space="preserve">PLEASE NOTE: </w:t>
      </w:r>
      <w:r w:rsidR="00AD755D">
        <w:rPr>
          <w:rFonts w:ascii="Verdana" w:hAnsi="Verdana" w:cs="Times New Roman"/>
          <w:b/>
          <w:bCs/>
          <w:color w:val="4F81BD" w:themeColor="accent1"/>
          <w:sz w:val="18"/>
          <w:szCs w:val="18"/>
        </w:rPr>
        <w:t xml:space="preserve">MINNESOTA SCHOOL DISTRICTS AND CHARTER SCHOOLS ARE </w:t>
      </w:r>
    </w:p>
    <w:p w14:paraId="0C800B96" w14:textId="57A965CD" w:rsidR="00CF4DF4" w:rsidRDefault="00AD755D" w:rsidP="0054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center"/>
        <w:rPr>
          <w:rFonts w:ascii="Verdana" w:hAnsi="Verdana" w:cs="Times New Roman"/>
          <w:b/>
          <w:bCs/>
          <w:color w:val="4F81BD" w:themeColor="accent1"/>
          <w:sz w:val="18"/>
          <w:szCs w:val="18"/>
        </w:rPr>
      </w:pPr>
      <w:r w:rsidRPr="0092265D">
        <w:rPr>
          <w:rFonts w:ascii="Verdana" w:hAnsi="Verdana" w:cs="Times New Roman"/>
          <w:b/>
          <w:bCs/>
          <w:color w:val="4F81BD" w:themeColor="accent1"/>
          <w:sz w:val="18"/>
          <w:szCs w:val="18"/>
          <w:u w:val="single"/>
        </w:rPr>
        <w:t>NOT REQUIRED</w:t>
      </w:r>
      <w:r>
        <w:rPr>
          <w:rFonts w:ascii="Verdana" w:hAnsi="Verdana" w:cs="Times New Roman"/>
          <w:b/>
          <w:bCs/>
          <w:color w:val="4F81BD" w:themeColor="accent1"/>
          <w:sz w:val="18"/>
          <w:szCs w:val="18"/>
        </w:rPr>
        <w:t xml:space="preserve"> TO REVISE THEIR DRESS CODE POLICIES AT THIS TIME.</w:t>
      </w:r>
    </w:p>
    <w:p w14:paraId="3ED3064F" w14:textId="77777777" w:rsidR="00CF4DF4" w:rsidRDefault="00CF4DF4" w:rsidP="00934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olor w:val="4F81BD" w:themeColor="accent1"/>
          <w:sz w:val="18"/>
          <w:szCs w:val="18"/>
        </w:rPr>
      </w:pPr>
    </w:p>
    <w:p w14:paraId="2A96C7AC" w14:textId="77777777" w:rsidR="00A14E60" w:rsidRDefault="00A14E60" w:rsidP="002C12C9">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 xml:space="preserve">For the past year, the </w:t>
      </w:r>
      <w:r w:rsidR="0054326D" w:rsidRPr="002C12C9">
        <w:rPr>
          <w:rFonts w:ascii="Verdana Pro" w:hAnsi="Verdana Pro" w:cs="Arial"/>
          <w:b/>
          <w:bCs/>
          <w:color w:val="4F81BD" w:themeColor="accent1"/>
          <w:spacing w:val="-1"/>
          <w:sz w:val="18"/>
          <w:szCs w:val="18"/>
        </w:rPr>
        <w:t>Minnesota School Boards Association (MSBA</w:t>
      </w:r>
      <w:r w:rsidR="00AB3440">
        <w:rPr>
          <w:rFonts w:ascii="Verdana Pro" w:hAnsi="Verdana Pro" w:cs="Arial"/>
          <w:b/>
          <w:bCs/>
          <w:color w:val="4F81BD" w:themeColor="accent1"/>
          <w:spacing w:val="-1"/>
          <w:sz w:val="18"/>
          <w:szCs w:val="18"/>
        </w:rPr>
        <w:t>) has</w:t>
      </w:r>
      <w:r>
        <w:rPr>
          <w:rFonts w:ascii="Verdana Pro" w:hAnsi="Verdana Pro" w:cs="Arial"/>
          <w:b/>
          <w:bCs/>
          <w:color w:val="4F81BD" w:themeColor="accent1"/>
          <w:spacing w:val="-1"/>
          <w:sz w:val="18"/>
          <w:szCs w:val="18"/>
        </w:rPr>
        <w:t xml:space="preserve"> engaged in</w:t>
      </w:r>
      <w:r w:rsidR="00AB3440">
        <w:rPr>
          <w:rFonts w:ascii="Verdana Pro" w:hAnsi="Verdana Pro" w:cs="Arial"/>
          <w:b/>
          <w:bCs/>
          <w:color w:val="4F81BD" w:themeColor="accent1"/>
          <w:spacing w:val="-1"/>
          <w:sz w:val="18"/>
          <w:szCs w:val="18"/>
        </w:rPr>
        <w:t xml:space="preserve"> a deep review of</w:t>
      </w:r>
      <w:r w:rsidR="0054326D" w:rsidRPr="002C12C9">
        <w:rPr>
          <w:rFonts w:ascii="Verdana Pro" w:hAnsi="Verdana Pro" w:cs="Arial"/>
          <w:b/>
          <w:bCs/>
          <w:color w:val="4F81BD" w:themeColor="accent1"/>
          <w:spacing w:val="-1"/>
          <w:sz w:val="18"/>
          <w:szCs w:val="18"/>
        </w:rPr>
        <w:t xml:space="preserve"> Model Policy 504—</w:t>
      </w:r>
      <w:r w:rsidR="0054326D" w:rsidRPr="002C12C9">
        <w:rPr>
          <w:rFonts w:ascii="Verdana Pro" w:hAnsi="Verdana Pro" w:cs="Arial"/>
          <w:b/>
          <w:bCs/>
          <w:i/>
          <w:iCs/>
          <w:color w:val="4F81BD" w:themeColor="accent1"/>
          <w:spacing w:val="-1"/>
          <w:sz w:val="18"/>
          <w:szCs w:val="18"/>
        </w:rPr>
        <w:t>Student Dress and Appearanc</w:t>
      </w:r>
      <w:r w:rsidR="00AB3440">
        <w:rPr>
          <w:rFonts w:ascii="Verdana Pro" w:hAnsi="Verdana Pro" w:cs="Arial"/>
          <w:b/>
          <w:bCs/>
          <w:i/>
          <w:iCs/>
          <w:color w:val="4F81BD" w:themeColor="accent1"/>
          <w:spacing w:val="-1"/>
          <w:sz w:val="18"/>
          <w:szCs w:val="18"/>
        </w:rPr>
        <w:t>e</w:t>
      </w:r>
      <w:r w:rsidR="0054326D" w:rsidRPr="002C12C9">
        <w:rPr>
          <w:rFonts w:ascii="Verdana Pro" w:hAnsi="Verdana Pro" w:cs="Arial"/>
          <w:b/>
          <w:bCs/>
          <w:color w:val="4F81BD" w:themeColor="accent1"/>
          <w:spacing w:val="-1"/>
          <w:sz w:val="18"/>
          <w:szCs w:val="18"/>
        </w:rPr>
        <w:t xml:space="preserve">.  </w:t>
      </w:r>
    </w:p>
    <w:p w14:paraId="6BF57A6E" w14:textId="77777777" w:rsidR="00A14E60" w:rsidRDefault="00A14E60" w:rsidP="002C12C9">
      <w:pPr>
        <w:ind w:left="720"/>
        <w:jc w:val="both"/>
        <w:rPr>
          <w:rFonts w:ascii="Verdana Pro" w:hAnsi="Verdana Pro" w:cs="Arial"/>
          <w:b/>
          <w:bCs/>
          <w:color w:val="4F81BD" w:themeColor="accent1"/>
          <w:spacing w:val="-1"/>
          <w:sz w:val="18"/>
          <w:szCs w:val="18"/>
        </w:rPr>
      </w:pPr>
    </w:p>
    <w:p w14:paraId="6A3C09A1" w14:textId="50224A67" w:rsidR="0054326D" w:rsidRPr="002C12C9" w:rsidRDefault="0054326D" w:rsidP="002C12C9">
      <w:pPr>
        <w:ind w:left="720"/>
        <w:jc w:val="both"/>
        <w:rPr>
          <w:rFonts w:ascii="Verdana Pro" w:hAnsi="Verdana Pro" w:cs="Arial"/>
          <w:b/>
          <w:bCs/>
          <w:color w:val="4F81BD" w:themeColor="accent1"/>
          <w:spacing w:val="-1"/>
          <w:sz w:val="18"/>
          <w:szCs w:val="18"/>
        </w:rPr>
      </w:pPr>
      <w:r w:rsidRPr="002C12C9">
        <w:rPr>
          <w:rFonts w:ascii="Verdana Pro" w:hAnsi="Verdana Pro" w:cs="Arial"/>
          <w:b/>
          <w:bCs/>
          <w:color w:val="4F81BD" w:themeColor="accent1"/>
          <w:spacing w:val="-1"/>
          <w:sz w:val="18"/>
          <w:szCs w:val="18"/>
        </w:rPr>
        <w:t>Th</w:t>
      </w:r>
      <w:r w:rsidR="002D7AFD">
        <w:rPr>
          <w:rFonts w:ascii="Verdana Pro" w:hAnsi="Verdana Pro" w:cs="Arial"/>
          <w:b/>
          <w:bCs/>
          <w:color w:val="4F81BD" w:themeColor="accent1"/>
          <w:spacing w:val="-1"/>
          <w:sz w:val="18"/>
          <w:szCs w:val="18"/>
        </w:rPr>
        <w:t xml:space="preserve">e </w:t>
      </w:r>
      <w:r w:rsidR="00E364E4">
        <w:rPr>
          <w:rFonts w:ascii="Verdana Pro" w:hAnsi="Verdana Pro" w:cs="Arial"/>
          <w:b/>
          <w:bCs/>
          <w:color w:val="4F81BD" w:themeColor="accent1"/>
          <w:spacing w:val="-1"/>
          <w:sz w:val="18"/>
          <w:szCs w:val="18"/>
        </w:rPr>
        <w:t xml:space="preserve">updates offered below reflect the key goals of permitting students to engage in their </w:t>
      </w:r>
      <w:r w:rsidR="00606EBB">
        <w:rPr>
          <w:rFonts w:ascii="Verdana Pro" w:hAnsi="Verdana Pro" w:cs="Arial"/>
          <w:b/>
          <w:bCs/>
          <w:color w:val="4F81BD" w:themeColor="accent1"/>
          <w:spacing w:val="-1"/>
          <w:sz w:val="18"/>
          <w:szCs w:val="18"/>
        </w:rPr>
        <w:t xml:space="preserve">First Amendment </w:t>
      </w:r>
      <w:r w:rsidR="00E364E4">
        <w:rPr>
          <w:rFonts w:ascii="Verdana Pro" w:hAnsi="Verdana Pro" w:cs="Arial"/>
          <w:b/>
          <w:bCs/>
          <w:color w:val="4F81BD" w:themeColor="accent1"/>
          <w:spacing w:val="-1"/>
          <w:sz w:val="18"/>
          <w:szCs w:val="18"/>
        </w:rPr>
        <w:t xml:space="preserve">right to </w:t>
      </w:r>
      <w:r w:rsidRPr="002C12C9">
        <w:rPr>
          <w:rFonts w:ascii="Verdana Pro" w:hAnsi="Verdana Pro" w:cs="Arial"/>
          <w:b/>
          <w:bCs/>
          <w:color w:val="4F81BD" w:themeColor="accent1"/>
          <w:spacing w:val="-1"/>
          <w:sz w:val="18"/>
          <w:szCs w:val="18"/>
        </w:rPr>
        <w:t>express themselves while maintaining a positive school environment in which learning is promoted and students are protected from harm.</w:t>
      </w:r>
    </w:p>
    <w:p w14:paraId="1C4A4E64" w14:textId="77777777" w:rsidR="0054326D" w:rsidRPr="002C12C9" w:rsidRDefault="0054326D" w:rsidP="002C12C9">
      <w:pPr>
        <w:ind w:left="720"/>
        <w:jc w:val="both"/>
        <w:rPr>
          <w:rFonts w:ascii="Verdana Pro" w:hAnsi="Verdana Pro" w:cs="Arial"/>
          <w:b/>
          <w:bCs/>
          <w:color w:val="4F81BD" w:themeColor="accent1"/>
          <w:spacing w:val="-1"/>
          <w:sz w:val="18"/>
          <w:szCs w:val="18"/>
        </w:rPr>
      </w:pPr>
    </w:p>
    <w:p w14:paraId="69AE1131" w14:textId="335F6C42" w:rsidR="0054326D" w:rsidRDefault="0054326D" w:rsidP="002C12C9">
      <w:pPr>
        <w:ind w:left="720"/>
        <w:jc w:val="both"/>
        <w:rPr>
          <w:rFonts w:ascii="Verdana Pro" w:hAnsi="Verdana Pro" w:cs="Arial"/>
          <w:b/>
          <w:bCs/>
          <w:color w:val="4F81BD" w:themeColor="accent1"/>
          <w:spacing w:val="-1"/>
          <w:sz w:val="18"/>
          <w:szCs w:val="18"/>
        </w:rPr>
      </w:pPr>
      <w:r w:rsidRPr="002C12C9">
        <w:rPr>
          <w:rFonts w:ascii="Verdana Pro" w:hAnsi="Verdana Pro" w:cs="Arial"/>
          <w:b/>
          <w:bCs/>
          <w:color w:val="4F81BD" w:themeColor="accent1"/>
          <w:spacing w:val="-1"/>
          <w:sz w:val="18"/>
          <w:szCs w:val="18"/>
        </w:rPr>
        <w:t xml:space="preserve">In </w:t>
      </w:r>
      <w:r w:rsidR="00940532">
        <w:rPr>
          <w:rFonts w:ascii="Verdana Pro" w:hAnsi="Verdana Pro" w:cs="Arial"/>
          <w:b/>
          <w:bCs/>
          <w:color w:val="4F81BD" w:themeColor="accent1"/>
          <w:spacing w:val="-1"/>
          <w:sz w:val="18"/>
          <w:szCs w:val="18"/>
        </w:rPr>
        <w:t>updating</w:t>
      </w:r>
      <w:r w:rsidRPr="002C12C9">
        <w:rPr>
          <w:rFonts w:ascii="Verdana Pro" w:hAnsi="Verdana Pro" w:cs="Arial"/>
          <w:b/>
          <w:bCs/>
          <w:color w:val="4F81BD" w:themeColor="accent1"/>
          <w:spacing w:val="-1"/>
          <w:sz w:val="18"/>
          <w:szCs w:val="18"/>
        </w:rPr>
        <w:t xml:space="preserve"> Model Policy 504, MSBA seeks to promote</w:t>
      </w:r>
      <w:r w:rsidR="00940532">
        <w:rPr>
          <w:rFonts w:ascii="Verdana Pro" w:hAnsi="Verdana Pro" w:cs="Arial"/>
          <w:b/>
          <w:bCs/>
          <w:color w:val="4F81BD" w:themeColor="accent1"/>
          <w:spacing w:val="-1"/>
          <w:sz w:val="18"/>
          <w:szCs w:val="18"/>
        </w:rPr>
        <w:t xml:space="preserve"> and support</w:t>
      </w:r>
      <w:r w:rsidRPr="002C12C9">
        <w:rPr>
          <w:rFonts w:ascii="Verdana Pro" w:hAnsi="Verdana Pro" w:cs="Arial"/>
          <w:b/>
          <w:bCs/>
          <w:color w:val="4F81BD" w:themeColor="accent1"/>
          <w:spacing w:val="-1"/>
          <w:sz w:val="18"/>
          <w:szCs w:val="18"/>
        </w:rPr>
        <w:t xml:space="preserve"> local discussion and decision-making.  Alternative provisions are offered, such as on head wear and hats, in order to </w:t>
      </w:r>
      <w:r w:rsidR="00940532">
        <w:rPr>
          <w:rFonts w:ascii="Verdana Pro" w:hAnsi="Verdana Pro" w:cs="Arial"/>
          <w:b/>
          <w:bCs/>
          <w:color w:val="4F81BD" w:themeColor="accent1"/>
          <w:spacing w:val="-1"/>
          <w:sz w:val="18"/>
          <w:szCs w:val="18"/>
        </w:rPr>
        <w:t>assist</w:t>
      </w:r>
      <w:r w:rsidRPr="002C12C9">
        <w:rPr>
          <w:rFonts w:ascii="Verdana Pro" w:hAnsi="Verdana Pro" w:cs="Arial"/>
          <w:b/>
          <w:bCs/>
          <w:color w:val="4F81BD" w:themeColor="accent1"/>
          <w:spacing w:val="-1"/>
          <w:sz w:val="18"/>
          <w:szCs w:val="18"/>
        </w:rPr>
        <w:t xml:space="preserve"> board members as they create a policy that best fits their schools and their communities.</w:t>
      </w:r>
    </w:p>
    <w:p w14:paraId="108942D7" w14:textId="77777777" w:rsidR="00614578" w:rsidRDefault="00614578" w:rsidP="002C12C9">
      <w:pPr>
        <w:ind w:left="720"/>
        <w:jc w:val="both"/>
        <w:rPr>
          <w:rFonts w:ascii="Verdana Pro" w:hAnsi="Verdana Pro" w:cs="Arial"/>
          <w:b/>
          <w:bCs/>
          <w:color w:val="4F81BD" w:themeColor="accent1"/>
          <w:spacing w:val="-1"/>
          <w:sz w:val="18"/>
          <w:szCs w:val="18"/>
        </w:rPr>
      </w:pPr>
    </w:p>
    <w:p w14:paraId="3698A27F" w14:textId="3A9B712F" w:rsidR="00614578" w:rsidRDefault="00614578" w:rsidP="002C12C9">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 xml:space="preserve">As Minnesota </w:t>
      </w:r>
      <w:r w:rsidR="004B24B7">
        <w:rPr>
          <w:rFonts w:ascii="Verdana Pro" w:hAnsi="Verdana Pro" w:cs="Arial"/>
          <w:b/>
          <w:bCs/>
          <w:color w:val="4F81BD" w:themeColor="accent1"/>
          <w:spacing w:val="-1"/>
          <w:sz w:val="18"/>
          <w:szCs w:val="18"/>
        </w:rPr>
        <w:t xml:space="preserve">charter schools </w:t>
      </w:r>
      <w:r w:rsidR="006E46E2">
        <w:rPr>
          <w:rFonts w:ascii="Verdana Pro" w:hAnsi="Verdana Pro" w:cs="Arial"/>
          <w:b/>
          <w:bCs/>
          <w:color w:val="4F81BD" w:themeColor="accent1"/>
          <w:spacing w:val="-1"/>
          <w:sz w:val="18"/>
          <w:szCs w:val="18"/>
        </w:rPr>
        <w:t>review and revise their dress code policies, MSBA anticipates that it will learn valuable lessons that can be shared with other schools throughout the state.  The revisions offered</w:t>
      </w:r>
      <w:r w:rsidR="00E46A15">
        <w:rPr>
          <w:rFonts w:ascii="Verdana Pro" w:hAnsi="Verdana Pro" w:cs="Arial"/>
          <w:b/>
          <w:bCs/>
          <w:color w:val="4F81BD" w:themeColor="accent1"/>
          <w:spacing w:val="-1"/>
          <w:sz w:val="18"/>
          <w:szCs w:val="18"/>
        </w:rPr>
        <w:t xml:space="preserve"> here are a starting point and are likely to be augmented in the future.</w:t>
      </w:r>
    </w:p>
    <w:p w14:paraId="407F5141" w14:textId="77777777" w:rsidR="004C3951" w:rsidRDefault="004C3951" w:rsidP="002C12C9">
      <w:pPr>
        <w:ind w:left="720"/>
        <w:jc w:val="both"/>
        <w:rPr>
          <w:rFonts w:ascii="Verdana Pro" w:hAnsi="Verdana Pro" w:cs="Arial"/>
          <w:b/>
          <w:bCs/>
          <w:color w:val="4F81BD" w:themeColor="accent1"/>
          <w:spacing w:val="-1"/>
          <w:sz w:val="18"/>
          <w:szCs w:val="18"/>
        </w:rPr>
      </w:pPr>
    </w:p>
    <w:p w14:paraId="607A910D" w14:textId="13DB7125" w:rsidR="004C3951" w:rsidRPr="002C12C9" w:rsidRDefault="004C3951" w:rsidP="002C12C9">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This model policy uses the term “dress code” to refer to the policy itself</w:t>
      </w:r>
      <w:r w:rsidR="00032343">
        <w:rPr>
          <w:rFonts w:ascii="Verdana Pro" w:hAnsi="Verdana Pro" w:cs="Arial"/>
          <w:b/>
          <w:bCs/>
          <w:color w:val="4F81BD" w:themeColor="accent1"/>
          <w:spacing w:val="-1"/>
          <w:sz w:val="18"/>
          <w:szCs w:val="18"/>
        </w:rPr>
        <w:t xml:space="preserve"> because of the longstanding practice and community familiarity with the term. A school board can choose to use a different term, such as “clothing,” to replace dress.</w:t>
      </w:r>
    </w:p>
    <w:p w14:paraId="55D66DD9" w14:textId="77777777" w:rsidR="0054326D" w:rsidRPr="002C12C9" w:rsidRDefault="0054326D" w:rsidP="002C12C9">
      <w:pPr>
        <w:ind w:left="720"/>
        <w:jc w:val="both"/>
        <w:rPr>
          <w:rFonts w:ascii="Verdana Pro" w:hAnsi="Verdana Pro" w:cs="Arial"/>
          <w:b/>
          <w:bCs/>
          <w:color w:val="4F81BD" w:themeColor="accent1"/>
          <w:spacing w:val="-1"/>
          <w:sz w:val="18"/>
          <w:szCs w:val="18"/>
        </w:rPr>
      </w:pPr>
    </w:p>
    <w:p w14:paraId="1E411100" w14:textId="11B56BF3" w:rsidR="0054326D" w:rsidRDefault="000A3F46" w:rsidP="002C12C9">
      <w:pPr>
        <w:ind w:left="720"/>
        <w:jc w:val="both"/>
        <w:rPr>
          <w:rFonts w:ascii="Verdana Pro" w:hAnsi="Verdana Pro" w:cs="Arial"/>
          <w:b/>
          <w:bCs/>
          <w:color w:val="4F81BD" w:themeColor="accent1"/>
          <w:spacing w:val="-1"/>
          <w:sz w:val="18"/>
          <w:szCs w:val="18"/>
        </w:rPr>
      </w:pPr>
      <w:r w:rsidRPr="002C12C9">
        <w:rPr>
          <w:rFonts w:ascii="Verdana Pro" w:hAnsi="Verdana Pro" w:cs="Arial"/>
          <w:b/>
          <w:bCs/>
          <w:color w:val="4F81BD" w:themeColor="accent1"/>
          <w:spacing w:val="-1"/>
          <w:sz w:val="18"/>
          <w:szCs w:val="18"/>
        </w:rPr>
        <w:t>Minnesota school boards have considerable authority to decide whether to have a dress code policy</w:t>
      </w:r>
      <w:r w:rsidR="00FB6C11">
        <w:rPr>
          <w:rFonts w:ascii="Verdana Pro" w:hAnsi="Verdana Pro" w:cs="Arial"/>
          <w:b/>
          <w:bCs/>
          <w:color w:val="4F81BD" w:themeColor="accent1"/>
          <w:spacing w:val="-1"/>
          <w:sz w:val="18"/>
          <w:szCs w:val="18"/>
        </w:rPr>
        <w:t xml:space="preserve"> at all. Boards</w:t>
      </w:r>
      <w:r w:rsidRPr="002C12C9">
        <w:rPr>
          <w:rFonts w:ascii="Verdana Pro" w:hAnsi="Verdana Pro" w:cs="Arial"/>
          <w:b/>
          <w:bCs/>
          <w:color w:val="4F81BD" w:themeColor="accent1"/>
          <w:spacing w:val="-1"/>
          <w:sz w:val="18"/>
          <w:szCs w:val="18"/>
        </w:rPr>
        <w:t xml:space="preserve"> </w:t>
      </w:r>
      <w:r w:rsidR="00FB6C11">
        <w:rPr>
          <w:rFonts w:ascii="Verdana Pro" w:hAnsi="Verdana Pro" w:cs="Arial"/>
          <w:b/>
          <w:bCs/>
          <w:color w:val="4F81BD" w:themeColor="accent1"/>
          <w:spacing w:val="-1"/>
          <w:sz w:val="18"/>
          <w:szCs w:val="18"/>
        </w:rPr>
        <w:t>can</w:t>
      </w:r>
      <w:r w:rsidR="00017186">
        <w:rPr>
          <w:rFonts w:ascii="Verdana Pro" w:hAnsi="Verdana Pro" w:cs="Arial"/>
          <w:b/>
          <w:bCs/>
          <w:color w:val="4F81BD" w:themeColor="accent1"/>
          <w:spacing w:val="-1"/>
          <w:sz w:val="18"/>
          <w:szCs w:val="18"/>
        </w:rPr>
        <w:t xml:space="preserve"> choose the</w:t>
      </w:r>
      <w:r w:rsidRPr="002C12C9">
        <w:rPr>
          <w:rFonts w:ascii="Verdana Pro" w:hAnsi="Verdana Pro" w:cs="Arial"/>
          <w:b/>
          <w:bCs/>
          <w:color w:val="4F81BD" w:themeColor="accent1"/>
          <w:spacing w:val="-1"/>
          <w:sz w:val="18"/>
          <w:szCs w:val="18"/>
        </w:rPr>
        <w:t xml:space="preserve"> provisions </w:t>
      </w:r>
      <w:r w:rsidR="00017186">
        <w:rPr>
          <w:rFonts w:ascii="Verdana Pro" w:hAnsi="Verdana Pro" w:cs="Arial"/>
          <w:b/>
          <w:bCs/>
          <w:color w:val="4F81BD" w:themeColor="accent1"/>
          <w:spacing w:val="-1"/>
          <w:sz w:val="18"/>
          <w:szCs w:val="18"/>
        </w:rPr>
        <w:t>the policy contains</w:t>
      </w:r>
      <w:r w:rsidRPr="002C12C9">
        <w:rPr>
          <w:rFonts w:ascii="Verdana Pro" w:hAnsi="Verdana Pro" w:cs="Arial"/>
          <w:b/>
          <w:bCs/>
          <w:color w:val="4F81BD" w:themeColor="accent1"/>
          <w:spacing w:val="-1"/>
          <w:sz w:val="18"/>
          <w:szCs w:val="18"/>
        </w:rPr>
        <w:t xml:space="preserve">.  </w:t>
      </w:r>
      <w:r>
        <w:rPr>
          <w:rFonts w:ascii="Verdana Pro" w:hAnsi="Verdana Pro" w:cs="Arial"/>
          <w:b/>
          <w:bCs/>
          <w:color w:val="4F81BD" w:themeColor="accent1"/>
          <w:spacing w:val="-1"/>
          <w:sz w:val="18"/>
          <w:szCs w:val="18"/>
        </w:rPr>
        <w:t xml:space="preserve"> </w:t>
      </w:r>
      <w:r w:rsidR="0054326D" w:rsidRPr="002C12C9">
        <w:rPr>
          <w:rFonts w:ascii="Verdana Pro" w:hAnsi="Verdana Pro" w:cs="Arial"/>
          <w:b/>
          <w:bCs/>
          <w:color w:val="4F81BD" w:themeColor="accent1"/>
          <w:spacing w:val="-1"/>
          <w:sz w:val="18"/>
          <w:szCs w:val="18"/>
        </w:rPr>
        <w:t>School boards might choose to retain their current dress code policy.  Boards may opt to change some provisions and to keep others. Boards may include language that does not appear in Model Policy 504.</w:t>
      </w:r>
    </w:p>
    <w:p w14:paraId="0AD00DED" w14:textId="77777777" w:rsidR="00503BB5" w:rsidRDefault="00503BB5" w:rsidP="002C12C9">
      <w:pPr>
        <w:ind w:left="720"/>
        <w:jc w:val="both"/>
        <w:rPr>
          <w:rFonts w:ascii="Verdana Pro" w:hAnsi="Verdana Pro" w:cs="Arial"/>
          <w:b/>
          <w:bCs/>
          <w:color w:val="4F81BD" w:themeColor="accent1"/>
          <w:spacing w:val="-1"/>
          <w:sz w:val="18"/>
          <w:szCs w:val="18"/>
        </w:rPr>
      </w:pPr>
    </w:p>
    <w:p w14:paraId="705C0B33" w14:textId="2339A749" w:rsidR="00503BB5" w:rsidRDefault="00503BB5" w:rsidP="002C12C9">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The Minnesota legislature</w:t>
      </w:r>
      <w:r w:rsidR="00E81FF4">
        <w:rPr>
          <w:rFonts w:ascii="Verdana Pro" w:hAnsi="Verdana Pro" w:cs="Arial"/>
          <w:b/>
          <w:bCs/>
          <w:color w:val="4F81BD" w:themeColor="accent1"/>
          <w:spacing w:val="-1"/>
          <w:sz w:val="18"/>
          <w:szCs w:val="18"/>
        </w:rPr>
        <w:t xml:space="preserve"> passed two laws in 2023 that are relevant to dress codes.  These changes are </w:t>
      </w:r>
      <w:r w:rsidR="00E81FF4" w:rsidRPr="00E81FF4">
        <w:rPr>
          <w:rFonts w:ascii="Verdana Pro" w:hAnsi="Verdana Pro" w:cs="Arial"/>
          <w:b/>
          <w:bCs/>
          <w:color w:val="4F81BD" w:themeColor="accent1"/>
          <w:spacing w:val="-1"/>
          <w:sz w:val="18"/>
          <w:szCs w:val="18"/>
          <w:highlight w:val="yellow"/>
        </w:rPr>
        <w:t>highlighted</w:t>
      </w:r>
      <w:r w:rsidR="00E81FF4">
        <w:rPr>
          <w:rFonts w:ascii="Verdana Pro" w:hAnsi="Verdana Pro" w:cs="Arial"/>
          <w:b/>
          <w:bCs/>
          <w:color w:val="4F81BD" w:themeColor="accent1"/>
          <w:spacing w:val="-1"/>
          <w:sz w:val="18"/>
          <w:szCs w:val="18"/>
        </w:rPr>
        <w:t xml:space="preserve"> below.</w:t>
      </w:r>
    </w:p>
    <w:p w14:paraId="5D480E83" w14:textId="77777777" w:rsidR="006E197C" w:rsidRDefault="006E197C" w:rsidP="002C12C9">
      <w:pPr>
        <w:ind w:left="720"/>
        <w:jc w:val="both"/>
        <w:rPr>
          <w:rFonts w:ascii="Verdana Pro" w:hAnsi="Verdana Pro" w:cs="Arial"/>
          <w:b/>
          <w:bCs/>
          <w:color w:val="4F81BD" w:themeColor="accent1"/>
          <w:spacing w:val="-1"/>
          <w:sz w:val="18"/>
          <w:szCs w:val="18"/>
        </w:rPr>
      </w:pPr>
    </w:p>
    <w:p w14:paraId="2B28EE38" w14:textId="3738E985" w:rsidR="006E197C" w:rsidRDefault="006E197C" w:rsidP="002C12C9">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 xml:space="preserve">School boards may choose to engage with students, staff, parents and guardians, and others to craft a dress code </w:t>
      </w:r>
      <w:r w:rsidR="007E181E">
        <w:rPr>
          <w:rFonts w:ascii="Verdana Pro" w:hAnsi="Verdana Pro" w:cs="Arial"/>
          <w:b/>
          <w:bCs/>
          <w:color w:val="4F81BD" w:themeColor="accent1"/>
          <w:spacing w:val="-1"/>
          <w:sz w:val="18"/>
          <w:szCs w:val="18"/>
        </w:rPr>
        <w:t xml:space="preserve">for the </w:t>
      </w:r>
      <w:r w:rsidR="00E03C09">
        <w:rPr>
          <w:rFonts w:ascii="Verdana Pro" w:hAnsi="Verdana Pro" w:cs="Arial"/>
          <w:b/>
          <w:bCs/>
          <w:color w:val="4F81BD" w:themeColor="accent1"/>
          <w:spacing w:val="-1"/>
          <w:sz w:val="18"/>
          <w:szCs w:val="18"/>
        </w:rPr>
        <w:t xml:space="preserve">charter </w:t>
      </w:r>
      <w:r w:rsidR="007E181E">
        <w:rPr>
          <w:rFonts w:ascii="Verdana Pro" w:hAnsi="Verdana Pro" w:cs="Arial"/>
          <w:b/>
          <w:bCs/>
          <w:color w:val="4F81BD" w:themeColor="accent1"/>
          <w:spacing w:val="-1"/>
          <w:sz w:val="18"/>
          <w:szCs w:val="18"/>
        </w:rPr>
        <w:t>school.</w:t>
      </w:r>
    </w:p>
    <w:p w14:paraId="1EACBC2E" w14:textId="77777777" w:rsidR="008B2861" w:rsidRDefault="008B2861" w:rsidP="002C12C9">
      <w:pPr>
        <w:ind w:left="720"/>
        <w:jc w:val="both"/>
        <w:rPr>
          <w:rFonts w:ascii="Verdana Pro" w:hAnsi="Verdana Pro" w:cs="Arial"/>
          <w:b/>
          <w:bCs/>
          <w:color w:val="4F81BD" w:themeColor="accent1"/>
          <w:spacing w:val="-1"/>
          <w:sz w:val="18"/>
          <w:szCs w:val="18"/>
        </w:rPr>
      </w:pPr>
    </w:p>
    <w:p w14:paraId="3C4D1EAB" w14:textId="06A05DCD" w:rsidR="008B2861" w:rsidRPr="002C12C9" w:rsidRDefault="00D55C54" w:rsidP="00A67603">
      <w:pPr>
        <w:ind w:left="720"/>
        <w:jc w:val="both"/>
        <w:rPr>
          <w:rFonts w:ascii="Verdana Pro" w:hAnsi="Verdana Pro" w:cs="Arial"/>
          <w:b/>
          <w:bCs/>
          <w:color w:val="4F81BD" w:themeColor="accent1"/>
          <w:spacing w:val="-1"/>
          <w:sz w:val="18"/>
          <w:szCs w:val="18"/>
        </w:rPr>
      </w:pPr>
      <w:r>
        <w:rPr>
          <w:rFonts w:ascii="Verdana Pro" w:hAnsi="Verdana Pro" w:cs="Arial"/>
          <w:b/>
          <w:bCs/>
          <w:color w:val="4F81BD" w:themeColor="accent1"/>
          <w:spacing w:val="-1"/>
          <w:sz w:val="18"/>
          <w:szCs w:val="18"/>
        </w:rPr>
        <w:t xml:space="preserve">In light of the </w:t>
      </w:r>
      <w:r w:rsidR="00A67603">
        <w:rPr>
          <w:rFonts w:ascii="Verdana Pro" w:hAnsi="Verdana Pro" w:cs="Arial"/>
          <w:b/>
          <w:bCs/>
          <w:color w:val="4F81BD" w:themeColor="accent1"/>
          <w:spacing w:val="-1"/>
          <w:sz w:val="18"/>
          <w:szCs w:val="18"/>
        </w:rPr>
        <w:t xml:space="preserve">many local </w:t>
      </w:r>
      <w:r>
        <w:rPr>
          <w:rFonts w:ascii="Verdana Pro" w:hAnsi="Verdana Pro" w:cs="Arial"/>
          <w:b/>
          <w:bCs/>
          <w:color w:val="4F81BD" w:themeColor="accent1"/>
          <w:spacing w:val="-1"/>
          <w:sz w:val="18"/>
          <w:szCs w:val="18"/>
        </w:rPr>
        <w:t>decision points that a dress code invites, MSBA</w:t>
      </w:r>
      <w:r w:rsidR="00053170">
        <w:rPr>
          <w:rFonts w:ascii="Verdana Pro" w:hAnsi="Verdana Pro" w:cs="Arial"/>
          <w:b/>
          <w:bCs/>
          <w:color w:val="4F81BD" w:themeColor="accent1"/>
          <w:spacing w:val="-1"/>
          <w:sz w:val="18"/>
          <w:szCs w:val="18"/>
        </w:rPr>
        <w:t xml:space="preserve"> decided</w:t>
      </w:r>
      <w:r>
        <w:rPr>
          <w:rFonts w:ascii="Verdana Pro" w:hAnsi="Verdana Pro" w:cs="Arial"/>
          <w:b/>
          <w:bCs/>
          <w:color w:val="4F81BD" w:themeColor="accent1"/>
          <w:spacing w:val="-1"/>
          <w:sz w:val="18"/>
          <w:szCs w:val="18"/>
        </w:rPr>
        <w:t xml:space="preserve"> to not attempt to create a redline version</w:t>
      </w:r>
      <w:r w:rsidR="002E6D0A">
        <w:rPr>
          <w:rFonts w:ascii="Verdana Pro" w:hAnsi="Verdana Pro" w:cs="Arial"/>
          <w:b/>
          <w:bCs/>
          <w:color w:val="4F81BD" w:themeColor="accent1"/>
          <w:spacing w:val="-1"/>
          <w:sz w:val="18"/>
          <w:szCs w:val="18"/>
        </w:rPr>
        <w:t xml:space="preserve"> that could be universal across the state.</w:t>
      </w:r>
    </w:p>
    <w:p w14:paraId="43C942CE"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14C1D0"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w:t>
      </w:r>
      <w:r w:rsidRPr="0026540C">
        <w:rPr>
          <w:rFonts w:ascii="Verdana" w:hAnsi="Verdana" w:cs="Times New Roman"/>
          <w:b/>
          <w:bCs/>
          <w:sz w:val="18"/>
          <w:szCs w:val="18"/>
        </w:rPr>
        <w:tab/>
        <w:t>PURPOSE</w:t>
      </w:r>
    </w:p>
    <w:p w14:paraId="065C0E66"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A11D9F" w14:textId="18DFD6F6"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6540C">
        <w:rPr>
          <w:rFonts w:ascii="Verdana" w:hAnsi="Verdana" w:cs="Times New Roman"/>
          <w:sz w:val="18"/>
          <w:szCs w:val="18"/>
        </w:rPr>
        <w:t xml:space="preserve">The purpose of this policy is to enhance the education of students by establishing expectations </w:t>
      </w:r>
      <w:r w:rsidR="00C747D2">
        <w:rPr>
          <w:rFonts w:ascii="Verdana" w:hAnsi="Verdana" w:cs="Times New Roman"/>
          <w:sz w:val="18"/>
          <w:szCs w:val="18"/>
        </w:rPr>
        <w:t>that support</w:t>
      </w:r>
      <w:r w:rsidRPr="0026540C">
        <w:rPr>
          <w:rFonts w:ascii="Verdana" w:hAnsi="Verdana" w:cs="Times New Roman"/>
          <w:sz w:val="18"/>
          <w:szCs w:val="18"/>
        </w:rPr>
        <w:t xml:space="preserve"> educational goals.</w:t>
      </w:r>
      <w:r w:rsidR="00853A03">
        <w:rPr>
          <w:rFonts w:ascii="Verdana" w:hAnsi="Verdana" w:cs="Times New Roman"/>
          <w:sz w:val="18"/>
          <w:szCs w:val="18"/>
        </w:rPr>
        <w:t xml:space="preserve"> Students and their </w:t>
      </w:r>
      <w:r w:rsidR="005819B5">
        <w:rPr>
          <w:rFonts w:ascii="Verdana" w:hAnsi="Verdana" w:cs="Times New Roman"/>
          <w:sz w:val="18"/>
          <w:szCs w:val="18"/>
        </w:rPr>
        <w:t>families have the primary</w:t>
      </w:r>
      <w:r w:rsidR="00E41A63">
        <w:rPr>
          <w:rFonts w:ascii="Verdana" w:hAnsi="Verdana" w:cs="Times New Roman"/>
          <w:sz w:val="18"/>
          <w:szCs w:val="18"/>
        </w:rPr>
        <w:t xml:space="preserve"> and joint</w:t>
      </w:r>
      <w:r w:rsidR="005819B5">
        <w:rPr>
          <w:rFonts w:ascii="Verdana" w:hAnsi="Verdana" w:cs="Times New Roman"/>
          <w:sz w:val="18"/>
          <w:szCs w:val="18"/>
        </w:rPr>
        <w:t xml:space="preserve"> responsibility for student </w:t>
      </w:r>
      <w:r w:rsidR="00782ABB">
        <w:rPr>
          <w:rFonts w:ascii="Verdana" w:hAnsi="Verdana" w:cs="Times New Roman"/>
          <w:sz w:val="18"/>
          <w:szCs w:val="18"/>
        </w:rPr>
        <w:t>clothing</w:t>
      </w:r>
      <w:r w:rsidR="005819B5">
        <w:rPr>
          <w:rFonts w:ascii="Verdana" w:hAnsi="Verdana" w:cs="Times New Roman"/>
          <w:sz w:val="18"/>
          <w:szCs w:val="18"/>
        </w:rPr>
        <w:t xml:space="preserve"> and appearance. Teachers and other </w:t>
      </w:r>
      <w:r w:rsidR="004C7DFB">
        <w:rPr>
          <w:rFonts w:ascii="Verdana" w:hAnsi="Verdana" w:cs="Times New Roman"/>
          <w:sz w:val="18"/>
          <w:szCs w:val="18"/>
        </w:rPr>
        <w:t>charter school</w:t>
      </w:r>
      <w:r w:rsidR="005819B5">
        <w:rPr>
          <w:rFonts w:ascii="Verdana" w:hAnsi="Verdana" w:cs="Times New Roman"/>
          <w:sz w:val="18"/>
          <w:szCs w:val="18"/>
        </w:rPr>
        <w:t xml:space="preserve"> staff should exemplify and reinforce student </w:t>
      </w:r>
      <w:r w:rsidR="00782ABB">
        <w:rPr>
          <w:rFonts w:ascii="Verdana" w:hAnsi="Verdana" w:cs="Times New Roman"/>
          <w:sz w:val="18"/>
          <w:szCs w:val="18"/>
        </w:rPr>
        <w:t>clothing</w:t>
      </w:r>
      <w:r w:rsidR="005819B5">
        <w:rPr>
          <w:rFonts w:ascii="Verdana" w:hAnsi="Verdana" w:cs="Times New Roman"/>
          <w:sz w:val="18"/>
          <w:szCs w:val="18"/>
        </w:rPr>
        <w:t xml:space="preserve"> </w:t>
      </w:r>
      <w:r w:rsidR="00E41A63">
        <w:rPr>
          <w:rFonts w:ascii="Verdana" w:hAnsi="Verdana" w:cs="Times New Roman"/>
          <w:sz w:val="18"/>
          <w:szCs w:val="18"/>
        </w:rPr>
        <w:t>and appearance</w:t>
      </w:r>
      <w:r w:rsidR="004D3AE9">
        <w:rPr>
          <w:rFonts w:ascii="Verdana" w:hAnsi="Verdana" w:cs="Times New Roman"/>
          <w:sz w:val="18"/>
          <w:szCs w:val="18"/>
        </w:rPr>
        <w:t xml:space="preserve"> standards</w:t>
      </w:r>
      <w:r w:rsidR="00E41A63">
        <w:rPr>
          <w:rFonts w:ascii="Verdana" w:hAnsi="Verdana" w:cs="Times New Roman"/>
          <w:sz w:val="18"/>
          <w:szCs w:val="18"/>
        </w:rPr>
        <w:t xml:space="preserve"> </w:t>
      </w:r>
      <w:r w:rsidR="005819B5">
        <w:rPr>
          <w:rFonts w:ascii="Verdana" w:hAnsi="Verdana" w:cs="Times New Roman"/>
          <w:sz w:val="18"/>
          <w:szCs w:val="18"/>
        </w:rPr>
        <w:t>and help students develop an understanding of appropriate appearance in the school environment.</w:t>
      </w:r>
    </w:p>
    <w:p w14:paraId="7444129E" w14:textId="77777777" w:rsidR="00E93D7C" w:rsidRDefault="00E93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F6A54D0" w14:textId="4A7FA937" w:rsidR="00E93D7C" w:rsidRDefault="00AA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color w:val="4F81BD" w:themeColor="accent1"/>
          <w:sz w:val="18"/>
          <w:szCs w:val="18"/>
        </w:rPr>
      </w:pPr>
      <w:r>
        <w:rPr>
          <w:rFonts w:ascii="Verdana" w:hAnsi="Verdana" w:cs="Times New Roman"/>
          <w:b/>
          <w:bCs/>
          <w:color w:val="4F81BD" w:themeColor="accent1"/>
          <w:sz w:val="18"/>
          <w:szCs w:val="18"/>
        </w:rPr>
        <w:t>The school board is</w:t>
      </w:r>
      <w:r w:rsidR="00762185">
        <w:rPr>
          <w:rFonts w:ascii="Verdana" w:hAnsi="Verdana" w:cs="Times New Roman"/>
          <w:b/>
          <w:bCs/>
          <w:color w:val="4F81BD" w:themeColor="accent1"/>
          <w:sz w:val="18"/>
          <w:szCs w:val="18"/>
        </w:rPr>
        <w:t xml:space="preserve"> encouraged to</w:t>
      </w:r>
      <w:r w:rsidR="00813DCB" w:rsidRPr="00762185">
        <w:rPr>
          <w:rFonts w:ascii="Verdana" w:hAnsi="Verdana" w:cs="Times New Roman"/>
          <w:b/>
          <w:bCs/>
          <w:color w:val="4F81BD" w:themeColor="accent1"/>
          <w:sz w:val="18"/>
          <w:szCs w:val="18"/>
        </w:rPr>
        <w:t xml:space="preserve"> draft </w:t>
      </w:r>
      <w:r w:rsidR="00EC56E0" w:rsidRPr="00762185">
        <w:rPr>
          <w:rFonts w:ascii="Verdana" w:hAnsi="Verdana" w:cs="Times New Roman"/>
          <w:b/>
          <w:bCs/>
          <w:color w:val="4F81BD" w:themeColor="accent1"/>
          <w:sz w:val="18"/>
          <w:szCs w:val="18"/>
        </w:rPr>
        <w:t>a purpose statement that reflects the</w:t>
      </w:r>
      <w:r w:rsidR="00E03C09">
        <w:rPr>
          <w:rFonts w:ascii="Verdana" w:hAnsi="Verdana" w:cs="Times New Roman"/>
          <w:b/>
          <w:bCs/>
          <w:color w:val="4F81BD" w:themeColor="accent1"/>
          <w:sz w:val="18"/>
          <w:szCs w:val="18"/>
        </w:rPr>
        <w:t xml:space="preserve"> charter</w:t>
      </w:r>
      <w:r w:rsidR="00EC56E0" w:rsidRPr="00762185">
        <w:rPr>
          <w:rFonts w:ascii="Verdana" w:hAnsi="Verdana" w:cs="Times New Roman"/>
          <w:b/>
          <w:bCs/>
          <w:color w:val="4F81BD" w:themeColor="accent1"/>
          <w:sz w:val="18"/>
          <w:szCs w:val="18"/>
        </w:rPr>
        <w:t xml:space="preserve"> school’s mission and goals</w:t>
      </w:r>
      <w:r w:rsidR="00762185">
        <w:rPr>
          <w:rFonts w:ascii="Verdana" w:hAnsi="Verdana" w:cs="Times New Roman"/>
          <w:color w:val="4F81BD" w:themeColor="accent1"/>
          <w:sz w:val="18"/>
          <w:szCs w:val="18"/>
        </w:rPr>
        <w:t>.</w:t>
      </w:r>
    </w:p>
    <w:p w14:paraId="3CEEF444" w14:textId="77777777" w:rsidR="0027779D" w:rsidRDefault="00277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olor w:val="4F81BD" w:themeColor="accent1"/>
          <w:sz w:val="18"/>
          <w:szCs w:val="18"/>
        </w:rPr>
      </w:pPr>
    </w:p>
    <w:p w14:paraId="2B1CE369" w14:textId="1FC3CCF2" w:rsidR="0027779D" w:rsidRPr="00762185" w:rsidRDefault="0027779D" w:rsidP="00277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lastRenderedPageBreak/>
        <w:t xml:space="preserve">The </w:t>
      </w:r>
      <w:r w:rsidRPr="00C051E5">
        <w:rPr>
          <w:rFonts w:ascii="Verdana" w:hAnsi="Verdana" w:cs="Times New Roman"/>
          <w:b/>
          <w:bCs/>
          <w:color w:val="4F81BD" w:themeColor="accent1"/>
          <w:sz w:val="18"/>
          <w:szCs w:val="18"/>
        </w:rPr>
        <w:t xml:space="preserve">dress code </w:t>
      </w:r>
      <w:r w:rsidR="0015503F">
        <w:rPr>
          <w:rFonts w:ascii="Verdana" w:hAnsi="Verdana" w:cs="Times New Roman"/>
          <w:b/>
          <w:bCs/>
          <w:color w:val="4F81BD" w:themeColor="accent1"/>
          <w:sz w:val="18"/>
          <w:szCs w:val="18"/>
        </w:rPr>
        <w:t>provisions</w:t>
      </w:r>
      <w:r w:rsidRPr="00C051E5">
        <w:rPr>
          <w:rFonts w:ascii="Verdana" w:hAnsi="Verdana" w:cs="Times New Roman"/>
          <w:b/>
          <w:bCs/>
          <w:color w:val="4F81BD" w:themeColor="accent1"/>
          <w:sz w:val="18"/>
          <w:szCs w:val="18"/>
        </w:rPr>
        <w:t xml:space="preserve"> offered below recognize that clothing is an expressive activity protected under the First Amendment. The </w:t>
      </w:r>
      <w:r>
        <w:rPr>
          <w:rFonts w:ascii="Verdana" w:hAnsi="Verdana" w:cs="Times New Roman"/>
          <w:b/>
          <w:bCs/>
          <w:color w:val="4F81BD" w:themeColor="accent1"/>
          <w:sz w:val="18"/>
          <w:szCs w:val="18"/>
        </w:rPr>
        <w:t>policy</w:t>
      </w:r>
      <w:r w:rsidRPr="00C051E5">
        <w:rPr>
          <w:rFonts w:ascii="Verdana" w:hAnsi="Verdana" w:cs="Times New Roman"/>
          <w:b/>
          <w:bCs/>
          <w:color w:val="4F81BD" w:themeColor="accent1"/>
          <w:sz w:val="18"/>
          <w:szCs w:val="18"/>
        </w:rPr>
        <w:t xml:space="preserve"> seek</w:t>
      </w:r>
      <w:r>
        <w:rPr>
          <w:rFonts w:ascii="Verdana" w:hAnsi="Verdana" w:cs="Times New Roman"/>
          <w:b/>
          <w:bCs/>
          <w:color w:val="4F81BD" w:themeColor="accent1"/>
          <w:sz w:val="18"/>
          <w:szCs w:val="18"/>
        </w:rPr>
        <w:t>s</w:t>
      </w:r>
      <w:r w:rsidRPr="00C051E5">
        <w:rPr>
          <w:rFonts w:ascii="Verdana" w:hAnsi="Verdana" w:cs="Times New Roman"/>
          <w:b/>
          <w:bCs/>
          <w:color w:val="4F81BD" w:themeColor="accent1"/>
          <w:sz w:val="18"/>
          <w:szCs w:val="18"/>
        </w:rPr>
        <w:t xml:space="preserve"> to promote fair treatment of all students and to reduce </w:t>
      </w:r>
      <w:r>
        <w:rPr>
          <w:rFonts w:ascii="Verdana" w:hAnsi="Verdana" w:cs="Times New Roman"/>
          <w:b/>
          <w:bCs/>
          <w:color w:val="4F81BD" w:themeColor="accent1"/>
          <w:sz w:val="18"/>
          <w:szCs w:val="18"/>
        </w:rPr>
        <w:t xml:space="preserve">staff </w:t>
      </w:r>
      <w:r w:rsidRPr="00C051E5">
        <w:rPr>
          <w:rFonts w:ascii="Verdana" w:hAnsi="Verdana" w:cs="Times New Roman"/>
          <w:b/>
          <w:bCs/>
          <w:color w:val="4F81BD" w:themeColor="accent1"/>
          <w:sz w:val="18"/>
          <w:szCs w:val="18"/>
        </w:rPr>
        <w:t xml:space="preserve">time spent monitoring student clothing. School boards may choose to adopt all, some, or none of the suggested </w:t>
      </w:r>
      <w:r w:rsidR="0015503F">
        <w:rPr>
          <w:rFonts w:ascii="Verdana" w:hAnsi="Verdana" w:cs="Times New Roman"/>
          <w:b/>
          <w:bCs/>
          <w:color w:val="4F81BD" w:themeColor="accent1"/>
          <w:sz w:val="18"/>
          <w:szCs w:val="18"/>
        </w:rPr>
        <w:t>provisions</w:t>
      </w:r>
      <w:r w:rsidRPr="00C051E5">
        <w:rPr>
          <w:rFonts w:ascii="Verdana" w:hAnsi="Verdana" w:cs="Times New Roman"/>
          <w:b/>
          <w:bCs/>
          <w:color w:val="4F81BD" w:themeColor="accent1"/>
          <w:sz w:val="18"/>
          <w:szCs w:val="18"/>
        </w:rPr>
        <w:t>.</w:t>
      </w:r>
    </w:p>
    <w:p w14:paraId="03FA29F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27B97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II.</w:t>
      </w:r>
      <w:r w:rsidRPr="0026540C">
        <w:rPr>
          <w:rFonts w:ascii="Verdana" w:hAnsi="Verdana" w:cs="Times New Roman"/>
          <w:b/>
          <w:bCs/>
          <w:sz w:val="18"/>
          <w:szCs w:val="18"/>
        </w:rPr>
        <w:tab/>
        <w:t>GENERAL STATEMENT OF POLICY</w:t>
      </w:r>
    </w:p>
    <w:p w14:paraId="22033645"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5AA56" w14:textId="03C6A57C" w:rsidR="00EF2572" w:rsidRDefault="0025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A.</w:t>
      </w:r>
      <w:r w:rsidRPr="0026540C">
        <w:rPr>
          <w:rFonts w:ascii="Verdana" w:hAnsi="Verdana" w:cs="Times New Roman"/>
          <w:sz w:val="18"/>
          <w:szCs w:val="18"/>
        </w:rPr>
        <w:tab/>
        <w:t>T</w:t>
      </w:r>
      <w:r w:rsidR="00EF2572" w:rsidRPr="0026540C">
        <w:rPr>
          <w:rFonts w:ascii="Verdana" w:hAnsi="Verdana" w:cs="Times New Roman"/>
          <w:sz w:val="18"/>
          <w:szCs w:val="18"/>
        </w:rPr>
        <w:t>he policy of th</w:t>
      </w:r>
      <w:r w:rsidRPr="0026540C">
        <w:rPr>
          <w:rFonts w:ascii="Verdana" w:hAnsi="Verdana" w:cs="Times New Roman"/>
          <w:sz w:val="18"/>
          <w:szCs w:val="18"/>
        </w:rPr>
        <w:t>e</w:t>
      </w:r>
      <w:r w:rsidR="005F3F11">
        <w:rPr>
          <w:rFonts w:ascii="Verdana" w:hAnsi="Verdana" w:cs="Times New Roman"/>
          <w:sz w:val="18"/>
          <w:szCs w:val="18"/>
        </w:rPr>
        <w:t xml:space="preserve"> charter</w:t>
      </w:r>
      <w:r w:rsidR="00EF2572" w:rsidRPr="0026540C">
        <w:rPr>
          <w:rFonts w:ascii="Verdana" w:hAnsi="Verdana" w:cs="Times New Roman"/>
          <w:sz w:val="18"/>
          <w:szCs w:val="18"/>
        </w:rPr>
        <w:t xml:space="preserve"> school </w:t>
      </w:r>
      <w:r w:rsidRPr="0026540C">
        <w:rPr>
          <w:rFonts w:ascii="Verdana" w:hAnsi="Verdana" w:cs="Times New Roman"/>
          <w:sz w:val="18"/>
          <w:szCs w:val="18"/>
        </w:rPr>
        <w:t xml:space="preserve">is </w:t>
      </w:r>
      <w:r w:rsidR="00EF2572" w:rsidRPr="0026540C">
        <w:rPr>
          <w:rFonts w:ascii="Verdana" w:hAnsi="Verdana" w:cs="Times New Roman"/>
          <w:sz w:val="18"/>
          <w:szCs w:val="18"/>
        </w:rPr>
        <w:t xml:space="preserve">to encourage students to be dressed </w:t>
      </w:r>
      <w:r w:rsidR="0059432E">
        <w:rPr>
          <w:rFonts w:ascii="Verdana" w:hAnsi="Verdana" w:cs="Times New Roman"/>
          <w:sz w:val="18"/>
          <w:szCs w:val="18"/>
        </w:rPr>
        <w:t>suitably</w:t>
      </w:r>
      <w:r w:rsidR="00D71DEF">
        <w:rPr>
          <w:rFonts w:ascii="Verdana" w:hAnsi="Verdana" w:cs="Times New Roman"/>
          <w:sz w:val="18"/>
          <w:szCs w:val="18"/>
        </w:rPr>
        <w:t xml:space="preserve"> [or appropriately]</w:t>
      </w:r>
      <w:r w:rsidR="0059432E" w:rsidRPr="0026540C">
        <w:rPr>
          <w:rFonts w:ascii="Verdana" w:hAnsi="Verdana" w:cs="Times New Roman"/>
          <w:sz w:val="18"/>
          <w:szCs w:val="18"/>
        </w:rPr>
        <w:t xml:space="preserve"> </w:t>
      </w:r>
      <w:r w:rsidR="00EF2572" w:rsidRPr="0026540C">
        <w:rPr>
          <w:rFonts w:ascii="Verdana" w:hAnsi="Verdana" w:cs="Times New Roman"/>
          <w:sz w:val="18"/>
          <w:szCs w:val="18"/>
        </w:rPr>
        <w:t xml:space="preserve">for school activities and in keeping with community standards.  </w:t>
      </w:r>
    </w:p>
    <w:p w14:paraId="07FFD275" w14:textId="77777777" w:rsidR="00501859" w:rsidRDefault="00501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3512FBF" w14:textId="3FFAE4BD" w:rsidR="00501859" w:rsidRPr="001D01C5" w:rsidRDefault="00BB1F55" w:rsidP="001D01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As school boards</w:t>
      </w:r>
      <w:r w:rsidR="00A80E11">
        <w:rPr>
          <w:rFonts w:ascii="Verdana" w:hAnsi="Verdana" w:cs="Times New Roman"/>
          <w:b/>
          <w:bCs/>
          <w:color w:val="4F81BD" w:themeColor="accent1"/>
          <w:sz w:val="18"/>
          <w:szCs w:val="18"/>
        </w:rPr>
        <w:t xml:space="preserve"> create a school dress code, they often encounter challenges related to </w:t>
      </w:r>
      <w:r w:rsidR="00E4650C">
        <w:rPr>
          <w:rFonts w:ascii="Verdana" w:hAnsi="Verdana" w:cs="Times New Roman"/>
          <w:b/>
          <w:bCs/>
          <w:color w:val="4F81BD" w:themeColor="accent1"/>
          <w:sz w:val="18"/>
          <w:szCs w:val="18"/>
        </w:rPr>
        <w:t>subjective terms—</w:t>
      </w:r>
      <w:r w:rsidR="008854D4">
        <w:rPr>
          <w:rFonts w:ascii="Verdana" w:hAnsi="Verdana" w:cs="Times New Roman"/>
          <w:b/>
          <w:bCs/>
          <w:color w:val="4F81BD" w:themeColor="accent1"/>
          <w:sz w:val="18"/>
          <w:szCs w:val="18"/>
        </w:rPr>
        <w:t xml:space="preserve">such as </w:t>
      </w:r>
      <w:r w:rsidR="00E4650C">
        <w:rPr>
          <w:rFonts w:ascii="Verdana" w:hAnsi="Verdana" w:cs="Times New Roman"/>
          <w:b/>
          <w:bCs/>
          <w:color w:val="4F81BD" w:themeColor="accent1"/>
          <w:sz w:val="18"/>
          <w:szCs w:val="18"/>
        </w:rPr>
        <w:t>appropriate, suitable,</w:t>
      </w:r>
      <w:r w:rsidR="008854D4">
        <w:rPr>
          <w:rFonts w:ascii="Verdana" w:hAnsi="Verdana" w:cs="Times New Roman"/>
          <w:b/>
          <w:bCs/>
          <w:color w:val="4F81BD" w:themeColor="accent1"/>
          <w:sz w:val="18"/>
          <w:szCs w:val="18"/>
        </w:rPr>
        <w:t xml:space="preserve"> or</w:t>
      </w:r>
      <w:r w:rsidR="00E4650C">
        <w:rPr>
          <w:rFonts w:ascii="Verdana" w:hAnsi="Verdana" w:cs="Times New Roman"/>
          <w:b/>
          <w:bCs/>
          <w:color w:val="4F81BD" w:themeColor="accent1"/>
          <w:sz w:val="18"/>
          <w:szCs w:val="18"/>
        </w:rPr>
        <w:t xml:space="preserve"> </w:t>
      </w:r>
      <w:r w:rsidR="001D01C5">
        <w:rPr>
          <w:rFonts w:ascii="Verdana" w:hAnsi="Verdana" w:cs="Times New Roman"/>
          <w:b/>
          <w:bCs/>
          <w:color w:val="4F81BD" w:themeColor="accent1"/>
          <w:sz w:val="18"/>
          <w:szCs w:val="18"/>
        </w:rPr>
        <w:t xml:space="preserve">community standards—that </w:t>
      </w:r>
      <w:r w:rsidR="0059432E" w:rsidRPr="00AA7286">
        <w:rPr>
          <w:rFonts w:ascii="Verdana" w:hAnsi="Verdana" w:cs="Times New Roman"/>
          <w:b/>
          <w:bCs/>
          <w:color w:val="4F81BD" w:themeColor="accent1"/>
          <w:sz w:val="18"/>
          <w:szCs w:val="18"/>
        </w:rPr>
        <w:t>can be vague</w:t>
      </w:r>
      <w:r w:rsidR="00AA7286">
        <w:rPr>
          <w:rFonts w:ascii="Verdana" w:hAnsi="Verdana" w:cs="Times New Roman"/>
          <w:b/>
          <w:bCs/>
          <w:color w:val="4F81BD" w:themeColor="accent1"/>
          <w:sz w:val="18"/>
          <w:szCs w:val="18"/>
        </w:rPr>
        <w:t xml:space="preserve"> and</w:t>
      </w:r>
      <w:r w:rsidR="0059432E" w:rsidRPr="00AA7286">
        <w:rPr>
          <w:rFonts w:ascii="Verdana" w:hAnsi="Verdana" w:cs="Times New Roman"/>
          <w:b/>
          <w:bCs/>
          <w:color w:val="4F81BD" w:themeColor="accent1"/>
          <w:sz w:val="18"/>
          <w:szCs w:val="18"/>
        </w:rPr>
        <w:t xml:space="preserve"> </w:t>
      </w:r>
      <w:r w:rsidR="001D01C5">
        <w:rPr>
          <w:rFonts w:ascii="Verdana" w:hAnsi="Verdana" w:cs="Times New Roman"/>
          <w:b/>
          <w:bCs/>
          <w:color w:val="4F81BD" w:themeColor="accent1"/>
          <w:sz w:val="18"/>
          <w:szCs w:val="18"/>
        </w:rPr>
        <w:t>can vary from one person’s interpretation to another</w:t>
      </w:r>
      <w:r w:rsidR="0059432E" w:rsidRPr="00AA7286">
        <w:rPr>
          <w:rFonts w:ascii="Verdana" w:hAnsi="Verdana" w:cs="Times New Roman"/>
          <w:b/>
          <w:bCs/>
          <w:color w:val="4F81BD" w:themeColor="accent1"/>
          <w:sz w:val="18"/>
          <w:szCs w:val="18"/>
        </w:rPr>
        <w:t>.</w:t>
      </w:r>
      <w:r w:rsidR="00CF0ECF" w:rsidRPr="00AA7286">
        <w:rPr>
          <w:rFonts w:ascii="Verdana" w:hAnsi="Verdana" w:cs="Times New Roman"/>
          <w:b/>
          <w:bCs/>
          <w:color w:val="4F81BD" w:themeColor="accent1"/>
          <w:sz w:val="18"/>
          <w:szCs w:val="18"/>
        </w:rPr>
        <w:t xml:space="preserve"> </w:t>
      </w:r>
      <w:r w:rsidR="00826804">
        <w:rPr>
          <w:rFonts w:ascii="Verdana" w:hAnsi="Verdana" w:cs="Times New Roman"/>
          <w:b/>
          <w:bCs/>
          <w:color w:val="4F81BD" w:themeColor="accent1"/>
          <w:sz w:val="18"/>
          <w:szCs w:val="18"/>
        </w:rPr>
        <w:t xml:space="preserve"> School boards may choose to provide more explicit provisions, such as are presented below.</w:t>
      </w:r>
    </w:p>
    <w:p w14:paraId="3BA4AB1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F2638" w14:textId="1A5827E8" w:rsidR="00D71DE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B.</w:t>
      </w:r>
      <w:r w:rsidRPr="0026540C">
        <w:rPr>
          <w:rFonts w:ascii="Verdana" w:hAnsi="Verdana" w:cs="Times New Roman"/>
          <w:sz w:val="18"/>
          <w:szCs w:val="18"/>
        </w:rPr>
        <w:tab/>
      </w:r>
      <w:r w:rsidR="00D71DEF">
        <w:rPr>
          <w:rFonts w:ascii="Verdana" w:hAnsi="Verdana" w:cs="Times New Roman"/>
          <w:sz w:val="18"/>
          <w:szCs w:val="18"/>
        </w:rPr>
        <w:t>A</w:t>
      </w:r>
      <w:r w:rsidR="00D71DEF" w:rsidRPr="0026540C">
        <w:rPr>
          <w:rFonts w:ascii="Verdana" w:hAnsi="Verdana" w:cs="Times New Roman"/>
          <w:sz w:val="18"/>
          <w:szCs w:val="18"/>
        </w:rPr>
        <w:t xml:space="preserve"> student’s </w:t>
      </w:r>
      <w:r w:rsidR="0092563E">
        <w:rPr>
          <w:rFonts w:ascii="Verdana" w:hAnsi="Verdana" w:cs="Times New Roman"/>
          <w:sz w:val="18"/>
          <w:szCs w:val="18"/>
        </w:rPr>
        <w:t>clothing</w:t>
      </w:r>
      <w:r w:rsidR="00D71DEF">
        <w:rPr>
          <w:rFonts w:ascii="Verdana" w:hAnsi="Verdana" w:cs="Times New Roman"/>
          <w:sz w:val="18"/>
          <w:szCs w:val="18"/>
        </w:rPr>
        <w:t xml:space="preserve"> or appearance may not</w:t>
      </w:r>
      <w:r w:rsidR="00D71DEF" w:rsidRPr="0026540C">
        <w:rPr>
          <w:rFonts w:ascii="Verdana" w:hAnsi="Verdana" w:cs="Times New Roman"/>
          <w:sz w:val="18"/>
          <w:szCs w:val="18"/>
        </w:rPr>
        <w:t xml:space="preserve"> </w:t>
      </w:r>
      <w:r w:rsidR="00D71DEF">
        <w:rPr>
          <w:rFonts w:ascii="Verdana" w:hAnsi="Verdana" w:cs="Times New Roman"/>
          <w:sz w:val="18"/>
          <w:szCs w:val="18"/>
        </w:rPr>
        <w:t xml:space="preserve">materially and substantially </w:t>
      </w:r>
      <w:r w:rsidR="00D71DEF" w:rsidRPr="0026540C">
        <w:rPr>
          <w:rFonts w:ascii="Verdana" w:hAnsi="Verdana" w:cs="Times New Roman"/>
          <w:sz w:val="18"/>
          <w:szCs w:val="18"/>
        </w:rPr>
        <w:t>disrupt</w:t>
      </w:r>
      <w:r w:rsidR="00D71DEF">
        <w:rPr>
          <w:rFonts w:ascii="Verdana" w:hAnsi="Verdana" w:cs="Times New Roman"/>
          <w:sz w:val="18"/>
          <w:szCs w:val="18"/>
        </w:rPr>
        <w:t xml:space="preserve"> or interfere with</w:t>
      </w:r>
      <w:r w:rsidR="00E649DD">
        <w:rPr>
          <w:rFonts w:ascii="Verdana" w:hAnsi="Verdana" w:cs="Times New Roman"/>
          <w:sz w:val="18"/>
          <w:szCs w:val="18"/>
        </w:rPr>
        <w:t xml:space="preserve"> the educational mission</w:t>
      </w:r>
      <w:r w:rsidR="00213EAB">
        <w:rPr>
          <w:rFonts w:ascii="Verdana" w:hAnsi="Verdana" w:cs="Times New Roman"/>
          <w:sz w:val="18"/>
          <w:szCs w:val="18"/>
        </w:rPr>
        <w:t>,</w:t>
      </w:r>
      <w:r w:rsidR="00E649DD">
        <w:rPr>
          <w:rFonts w:ascii="Verdana" w:hAnsi="Verdana" w:cs="Times New Roman"/>
          <w:sz w:val="18"/>
          <w:szCs w:val="18"/>
        </w:rPr>
        <w:t xml:space="preserve"> </w:t>
      </w:r>
      <w:r w:rsidR="00213EAB">
        <w:rPr>
          <w:rFonts w:ascii="Verdana" w:hAnsi="Verdana" w:cs="Times New Roman"/>
          <w:sz w:val="18"/>
          <w:szCs w:val="18"/>
        </w:rPr>
        <w:t>school environment</w:t>
      </w:r>
      <w:r w:rsidR="003F6191">
        <w:rPr>
          <w:rFonts w:ascii="Verdana" w:hAnsi="Verdana" w:cs="Times New Roman"/>
          <w:sz w:val="18"/>
          <w:szCs w:val="18"/>
        </w:rPr>
        <w:t>, classwork, or school activities.</w:t>
      </w:r>
      <w:r w:rsidR="00D71DEF">
        <w:rPr>
          <w:rFonts w:ascii="Verdana" w:hAnsi="Verdana" w:cs="Times New Roman"/>
          <w:sz w:val="18"/>
          <w:szCs w:val="18"/>
        </w:rPr>
        <w:t xml:space="preserve"> </w:t>
      </w:r>
      <w:r w:rsidR="003F6191">
        <w:rPr>
          <w:rFonts w:ascii="Verdana" w:hAnsi="Verdana" w:cs="Times New Roman"/>
          <w:sz w:val="18"/>
          <w:szCs w:val="18"/>
        </w:rPr>
        <w:t>A student’s dress or appearance may not</w:t>
      </w:r>
      <w:r w:rsidR="00D71DEF">
        <w:rPr>
          <w:rFonts w:ascii="Verdana" w:hAnsi="Verdana" w:cs="Times New Roman"/>
          <w:sz w:val="18"/>
          <w:szCs w:val="18"/>
        </w:rPr>
        <w:t xml:space="preserve"> </w:t>
      </w:r>
      <w:r w:rsidR="00EE7C47">
        <w:rPr>
          <w:rFonts w:ascii="Verdana" w:hAnsi="Verdana" w:cs="Times New Roman"/>
          <w:sz w:val="18"/>
          <w:szCs w:val="18"/>
        </w:rPr>
        <w:t>incite or contribute to</w:t>
      </w:r>
      <w:r w:rsidR="00D71DEF">
        <w:rPr>
          <w:rFonts w:ascii="Verdana" w:hAnsi="Verdana" w:cs="Times New Roman"/>
          <w:sz w:val="18"/>
          <w:szCs w:val="18"/>
        </w:rPr>
        <w:t xml:space="preserve"> substantial disorder or invasion of the rights of others</w:t>
      </w:r>
      <w:r w:rsidR="00D71DEF" w:rsidRPr="0026540C">
        <w:rPr>
          <w:rFonts w:ascii="Verdana" w:hAnsi="Verdana" w:cs="Times New Roman"/>
          <w:sz w:val="18"/>
          <w:szCs w:val="18"/>
        </w:rPr>
        <w:t xml:space="preserve"> or pose a threat to the health or safety of the student or others</w:t>
      </w:r>
      <w:r w:rsidR="008E7356">
        <w:rPr>
          <w:rFonts w:ascii="Verdana" w:hAnsi="Verdana" w:cs="Times New Roman"/>
          <w:sz w:val="18"/>
          <w:szCs w:val="18"/>
        </w:rPr>
        <w:t>.</w:t>
      </w:r>
    </w:p>
    <w:p w14:paraId="1D814858" w14:textId="77777777" w:rsidR="008E7356" w:rsidRDefault="008E7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333BFCF" w14:textId="60480322" w:rsidR="008E7356" w:rsidRPr="008854D4" w:rsidRDefault="008E7356" w:rsidP="008E73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Unlike Paragraph A above, Paragraph B focuses upon potential effects upon learning, discipline, and safety</w:t>
      </w:r>
      <w:r w:rsidR="00EB7ECD">
        <w:rPr>
          <w:rFonts w:ascii="Verdana" w:hAnsi="Verdana" w:cs="Times New Roman"/>
          <w:b/>
          <w:bCs/>
          <w:color w:val="4F81BD" w:themeColor="accent1"/>
          <w:sz w:val="18"/>
          <w:szCs w:val="18"/>
        </w:rPr>
        <w:t xml:space="preserve"> as it balances students’ right to express themselves.</w:t>
      </w:r>
      <w:r w:rsidR="008854D4">
        <w:rPr>
          <w:rFonts w:ascii="Verdana" w:hAnsi="Verdana" w:cs="Times New Roman"/>
          <w:b/>
          <w:bCs/>
          <w:color w:val="4F81BD" w:themeColor="accent1"/>
          <w:sz w:val="18"/>
          <w:szCs w:val="18"/>
        </w:rPr>
        <w:t xml:space="preserve"> The standards stated in Paragraph B draw upon the U.S. Supreme Court decision in </w:t>
      </w:r>
      <w:r w:rsidR="008854D4">
        <w:rPr>
          <w:rFonts w:ascii="Verdana" w:hAnsi="Verdana" w:cs="Times New Roman"/>
          <w:b/>
          <w:bCs/>
          <w:i/>
          <w:iCs/>
          <w:color w:val="4F81BD" w:themeColor="accent1"/>
          <w:sz w:val="18"/>
          <w:szCs w:val="18"/>
        </w:rPr>
        <w:t>Tinker v. Des Moines Independent Community School District</w:t>
      </w:r>
      <w:r w:rsidR="008854D4">
        <w:rPr>
          <w:rFonts w:ascii="Verdana" w:hAnsi="Verdana" w:cs="Times New Roman"/>
          <w:b/>
          <w:bCs/>
          <w:color w:val="4F81BD" w:themeColor="accent1"/>
          <w:sz w:val="18"/>
          <w:szCs w:val="18"/>
        </w:rPr>
        <w:t xml:space="preserve"> and subsequent decisions (see Legal References below).</w:t>
      </w:r>
    </w:p>
    <w:p w14:paraId="720EC5CA" w14:textId="77777777" w:rsidR="00D71DEF" w:rsidRDefault="00D71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DD19A67" w14:textId="36421363" w:rsidR="006576C9" w:rsidRDefault="00D71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59432E">
        <w:rPr>
          <w:rFonts w:ascii="Verdana" w:hAnsi="Verdana" w:cs="Times New Roman"/>
          <w:sz w:val="18"/>
          <w:szCs w:val="18"/>
        </w:rPr>
        <w:t xml:space="preserve">Students’ rights to </w:t>
      </w:r>
      <w:r w:rsidR="006576C9">
        <w:rPr>
          <w:rFonts w:ascii="Verdana" w:hAnsi="Verdana" w:cs="Times New Roman"/>
          <w:sz w:val="18"/>
          <w:szCs w:val="18"/>
        </w:rPr>
        <w:t xml:space="preserve">choose </w:t>
      </w:r>
      <w:r w:rsidR="00EE7C47">
        <w:rPr>
          <w:rFonts w:ascii="Verdana" w:hAnsi="Verdana" w:cs="Times New Roman"/>
          <w:sz w:val="18"/>
          <w:szCs w:val="18"/>
        </w:rPr>
        <w:t xml:space="preserve">their </w:t>
      </w:r>
      <w:r w:rsidR="008E7356">
        <w:rPr>
          <w:rFonts w:ascii="Verdana" w:hAnsi="Verdana" w:cs="Times New Roman"/>
          <w:sz w:val="18"/>
          <w:szCs w:val="18"/>
        </w:rPr>
        <w:t>dress and appearance</w:t>
      </w:r>
      <w:r w:rsidR="006576C9">
        <w:rPr>
          <w:rFonts w:ascii="Verdana" w:hAnsi="Verdana" w:cs="Times New Roman"/>
          <w:sz w:val="18"/>
          <w:szCs w:val="18"/>
        </w:rPr>
        <w:t xml:space="preserve"> for school and school-related activities will be protected provided that the clothing:</w:t>
      </w:r>
    </w:p>
    <w:p w14:paraId="7BCFE7BF" w14:textId="77777777" w:rsidR="006576C9" w:rsidRDefault="00657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57356D5" w14:textId="1A91F991"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 xml:space="preserve">1. </w:t>
      </w:r>
      <w:r>
        <w:rPr>
          <w:rFonts w:ascii="Verdana" w:hAnsi="Verdana" w:cs="Times New Roman"/>
          <w:sz w:val="18"/>
          <w:szCs w:val="18"/>
        </w:rPr>
        <w:tab/>
        <w:t>does not</w:t>
      </w:r>
      <w:r w:rsidR="00EA2594">
        <w:rPr>
          <w:rFonts w:ascii="Verdana" w:hAnsi="Verdana" w:cs="Times New Roman"/>
          <w:sz w:val="18"/>
          <w:szCs w:val="18"/>
        </w:rPr>
        <w:t xml:space="preserve"> injure people or damage property</w:t>
      </w:r>
      <w:r>
        <w:rPr>
          <w:rFonts w:ascii="Verdana" w:hAnsi="Verdana" w:cs="Times New Roman"/>
          <w:sz w:val="18"/>
          <w:szCs w:val="18"/>
        </w:rPr>
        <w:t>;</w:t>
      </w:r>
    </w:p>
    <w:p w14:paraId="29C75D19" w14:textId="77777777"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7BB3AE3" w14:textId="4F60261A"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t>does</w:t>
      </w:r>
      <w:r w:rsidR="00716F71">
        <w:rPr>
          <w:rFonts w:ascii="Verdana" w:hAnsi="Verdana" w:cs="Times New Roman"/>
          <w:sz w:val="18"/>
          <w:szCs w:val="18"/>
        </w:rPr>
        <w:t xml:space="preserve"> not </w:t>
      </w:r>
      <w:r w:rsidR="004F0733">
        <w:rPr>
          <w:rFonts w:ascii="Verdana" w:hAnsi="Verdana" w:cs="Times New Roman"/>
          <w:sz w:val="18"/>
          <w:szCs w:val="18"/>
        </w:rPr>
        <w:t xml:space="preserve">materially and substantially </w:t>
      </w:r>
      <w:r w:rsidR="004F0733" w:rsidRPr="0026540C">
        <w:rPr>
          <w:rFonts w:ascii="Verdana" w:hAnsi="Verdana" w:cs="Times New Roman"/>
          <w:sz w:val="18"/>
          <w:szCs w:val="18"/>
        </w:rPr>
        <w:t>disrupt</w:t>
      </w:r>
      <w:r w:rsidR="004F0733">
        <w:rPr>
          <w:rFonts w:ascii="Verdana" w:hAnsi="Verdana" w:cs="Times New Roman"/>
          <w:sz w:val="18"/>
          <w:szCs w:val="18"/>
        </w:rPr>
        <w:t xml:space="preserve"> or interfere with </w:t>
      </w:r>
      <w:r w:rsidR="0059432E">
        <w:rPr>
          <w:rFonts w:ascii="Verdana" w:hAnsi="Verdana" w:cs="Times New Roman"/>
          <w:sz w:val="18"/>
          <w:szCs w:val="18"/>
        </w:rPr>
        <w:t>the educational process</w:t>
      </w:r>
      <w:r>
        <w:rPr>
          <w:rFonts w:ascii="Verdana" w:hAnsi="Verdana" w:cs="Times New Roman"/>
          <w:sz w:val="18"/>
          <w:szCs w:val="18"/>
        </w:rPr>
        <w:t xml:space="preserve"> or classwork;</w:t>
      </w:r>
    </w:p>
    <w:p w14:paraId="19C8CC85" w14:textId="77777777"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27A7ADBD" w14:textId="77777777"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t xml:space="preserve">does not interfere with </w:t>
      </w:r>
      <w:r w:rsidR="004F0733">
        <w:rPr>
          <w:rFonts w:ascii="Verdana" w:hAnsi="Verdana" w:cs="Times New Roman"/>
          <w:sz w:val="18"/>
          <w:szCs w:val="18"/>
        </w:rPr>
        <w:t xml:space="preserve">the requirements of discipline in the operation of the school or </w:t>
      </w:r>
      <w:r w:rsidR="004F0733" w:rsidRPr="0026540C">
        <w:rPr>
          <w:rFonts w:ascii="Verdana" w:hAnsi="Verdana" w:cs="Times New Roman"/>
          <w:sz w:val="18"/>
          <w:szCs w:val="18"/>
        </w:rPr>
        <w:t>school activities,</w:t>
      </w:r>
      <w:r w:rsidR="004F0733">
        <w:rPr>
          <w:rFonts w:ascii="Verdana" w:hAnsi="Verdana" w:cs="Times New Roman"/>
          <w:sz w:val="18"/>
          <w:szCs w:val="18"/>
        </w:rPr>
        <w:t xml:space="preserve"> materially disrupt classwor</w:t>
      </w:r>
      <w:r>
        <w:rPr>
          <w:rFonts w:ascii="Verdana" w:hAnsi="Verdana" w:cs="Times New Roman"/>
          <w:sz w:val="18"/>
          <w:szCs w:val="18"/>
        </w:rPr>
        <w:t>k;</w:t>
      </w:r>
    </w:p>
    <w:p w14:paraId="31A4AAE6" w14:textId="77777777" w:rsidR="006576C9"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C053831" w14:textId="71A60778" w:rsidR="00716F71" w:rsidRDefault="006576C9" w:rsidP="006576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t>does not</w:t>
      </w:r>
      <w:r w:rsidR="004F0733">
        <w:rPr>
          <w:rFonts w:ascii="Verdana" w:hAnsi="Verdana" w:cs="Times New Roman"/>
          <w:sz w:val="18"/>
          <w:szCs w:val="18"/>
        </w:rPr>
        <w:t xml:space="preserve"> involve substantial disorder or invasion of the rights of others.</w:t>
      </w:r>
    </w:p>
    <w:p w14:paraId="1F53C607" w14:textId="77777777" w:rsidR="00716F71" w:rsidRDefault="0071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7436E8A" w14:textId="2C456C7C" w:rsidR="00EF2572" w:rsidRPr="0026540C" w:rsidRDefault="0059432E" w:rsidP="00657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Such</w:t>
      </w:r>
      <w:r w:rsidRPr="0026540C">
        <w:rPr>
          <w:rFonts w:ascii="Verdana" w:hAnsi="Verdana" w:cs="Times New Roman"/>
          <w:sz w:val="18"/>
          <w:szCs w:val="18"/>
        </w:rPr>
        <w:t xml:space="preserve"> </w:t>
      </w:r>
      <w:r w:rsidR="00EF2572" w:rsidRPr="0026540C">
        <w:rPr>
          <w:rFonts w:ascii="Verdana" w:hAnsi="Verdana" w:cs="Times New Roman"/>
          <w:sz w:val="18"/>
          <w:szCs w:val="18"/>
        </w:rPr>
        <w:t>clothing includes, but is not limited to, the following:</w:t>
      </w:r>
    </w:p>
    <w:p w14:paraId="30F462E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83D9D1" w14:textId="7E5F898A"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1.</w:t>
      </w:r>
      <w:r w:rsidRPr="0026540C">
        <w:rPr>
          <w:rFonts w:ascii="Verdana" w:hAnsi="Verdana" w:cs="Times New Roman"/>
          <w:sz w:val="18"/>
          <w:szCs w:val="18"/>
        </w:rPr>
        <w:tab/>
        <w:t>Clothing for the weather.</w:t>
      </w:r>
    </w:p>
    <w:p w14:paraId="1F47F7DA"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C2044"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2.</w:t>
      </w:r>
      <w:r w:rsidRPr="0026540C">
        <w:rPr>
          <w:rFonts w:ascii="Verdana" w:hAnsi="Verdana" w:cs="Times New Roman"/>
          <w:sz w:val="18"/>
          <w:szCs w:val="18"/>
        </w:rPr>
        <w:tab/>
        <w:t>Clothing that does not create a health or safety hazard.</w:t>
      </w:r>
    </w:p>
    <w:p w14:paraId="316EA1C7"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1174C" w14:textId="322C71B0"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3.</w:t>
      </w:r>
      <w:r w:rsidRPr="0026540C">
        <w:rPr>
          <w:rFonts w:ascii="Verdana" w:hAnsi="Verdana" w:cs="Times New Roman"/>
          <w:sz w:val="18"/>
          <w:szCs w:val="18"/>
        </w:rPr>
        <w:tab/>
        <w:t>Clothing for the activity (i.e., physical education or the classroom).</w:t>
      </w:r>
    </w:p>
    <w:p w14:paraId="2D4A4FC8" w14:textId="77777777" w:rsidR="009E349F" w:rsidRDefault="009E3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14BEF05" w14:textId="6A0231F8" w:rsidR="008854D4" w:rsidRDefault="009E349F" w:rsidP="00885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t>Footwear that does not present a safety hazard.</w:t>
      </w:r>
    </w:p>
    <w:p w14:paraId="7E115669" w14:textId="77777777" w:rsidR="00461051" w:rsidRDefault="0046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26EFA8E" w14:textId="5518F1C5" w:rsidR="006B286E" w:rsidRDefault="00461051" w:rsidP="00C63C4D">
      <w:pPr>
        <w:widowControl/>
        <w:shd w:val="clear" w:color="auto" w:fill="FFFFFF"/>
        <w:autoSpaceDE/>
        <w:autoSpaceDN/>
        <w:adjustRightInd/>
        <w:spacing w:beforeAutospacing="1" w:afterAutospacing="1"/>
        <w:ind w:left="2160" w:hanging="720"/>
        <w:jc w:val="both"/>
        <w:rPr>
          <w:rFonts w:ascii="Verdana" w:hAnsi="Verdana" w:cs="Times New Roman"/>
          <w:sz w:val="18"/>
          <w:szCs w:val="18"/>
        </w:rPr>
      </w:pPr>
      <w:r>
        <w:rPr>
          <w:rFonts w:ascii="Verdana" w:hAnsi="Verdana" w:cs="Times New Roman"/>
          <w:sz w:val="18"/>
          <w:szCs w:val="18"/>
        </w:rPr>
        <w:t>5.</w:t>
      </w:r>
      <w:r>
        <w:rPr>
          <w:rFonts w:ascii="Verdana" w:hAnsi="Verdana" w:cs="Times New Roman"/>
          <w:sz w:val="18"/>
          <w:szCs w:val="18"/>
        </w:rPr>
        <w:tab/>
      </w:r>
      <w:r w:rsidRPr="0026540C">
        <w:rPr>
          <w:rFonts w:ascii="Verdana" w:hAnsi="Verdana" w:cs="Times New Roman"/>
          <w:sz w:val="18"/>
          <w:szCs w:val="18"/>
        </w:rPr>
        <w:t>Head</w:t>
      </w:r>
      <w:r w:rsidR="00FC32FE">
        <w:rPr>
          <w:rFonts w:ascii="Verdana" w:hAnsi="Verdana" w:cs="Times New Roman"/>
          <w:sz w:val="18"/>
          <w:szCs w:val="18"/>
        </w:rPr>
        <w:t>wea</w:t>
      </w:r>
      <w:r w:rsidRPr="0026540C">
        <w:rPr>
          <w:rFonts w:ascii="Verdana" w:hAnsi="Verdana" w:cs="Times New Roman"/>
          <w:sz w:val="18"/>
          <w:szCs w:val="18"/>
        </w:rPr>
        <w:t xml:space="preserve">r, including hats or head coverings, are allowed </w:t>
      </w:r>
      <w:r w:rsidR="00D524BF">
        <w:rPr>
          <w:rFonts w:ascii="Verdana" w:hAnsi="Verdana" w:cs="Times New Roman"/>
          <w:sz w:val="18"/>
          <w:szCs w:val="18"/>
        </w:rPr>
        <w:t>provided that it does not cover the stude</w:t>
      </w:r>
      <w:r w:rsidR="00D524BF" w:rsidRPr="00846926">
        <w:rPr>
          <w:rFonts w:ascii="Verdana" w:hAnsi="Verdana" w:cs="Times New Roman"/>
          <w:sz w:val="18"/>
          <w:szCs w:val="18"/>
        </w:rPr>
        <w:t>nt’s face to the extent that the student is not identifiable</w:t>
      </w:r>
      <w:r w:rsidR="00533D17">
        <w:rPr>
          <w:rFonts w:ascii="Verdana" w:hAnsi="Verdana" w:cs="Times New Roman"/>
          <w:sz w:val="18"/>
          <w:szCs w:val="18"/>
        </w:rPr>
        <w:t>.</w:t>
      </w:r>
      <w:r w:rsidR="00D524BF" w:rsidRPr="00846926">
        <w:rPr>
          <w:rFonts w:ascii="Verdana" w:hAnsi="Verdana" w:cs="Times New Roman"/>
          <w:sz w:val="18"/>
          <w:szCs w:val="18"/>
        </w:rPr>
        <w:t xml:space="preserve"> </w:t>
      </w:r>
      <w:r w:rsidR="00533D17">
        <w:rPr>
          <w:rFonts w:ascii="Verdana" w:hAnsi="Verdana" w:cs="Times New Roman"/>
          <w:sz w:val="18"/>
          <w:szCs w:val="18"/>
        </w:rPr>
        <w:t>Headgear must</w:t>
      </w:r>
      <w:r w:rsidR="00345D12" w:rsidRPr="00846926">
        <w:rPr>
          <w:rFonts w:ascii="Verdana" w:hAnsi="Verdana" w:cs="Times New Roman"/>
          <w:sz w:val="18"/>
          <w:szCs w:val="18"/>
        </w:rPr>
        <w:t xml:space="preserve"> not interfere</w:t>
      </w:r>
      <w:r w:rsidR="00D524BF" w:rsidRPr="00846926">
        <w:rPr>
          <w:rFonts w:ascii="Verdana" w:hAnsi="Verdana" w:cs="Times New Roman"/>
          <w:sz w:val="18"/>
          <w:szCs w:val="18"/>
        </w:rPr>
        <w:t xml:space="preserve"> with the educational process.</w:t>
      </w:r>
      <w:r w:rsidR="00B537F1" w:rsidRPr="00846926">
        <w:rPr>
          <w:rFonts w:ascii="Verdana" w:hAnsi="Verdana" w:cs="Times New Roman"/>
          <w:sz w:val="18"/>
          <w:szCs w:val="18"/>
        </w:rPr>
        <w:t xml:space="preserve">  </w:t>
      </w:r>
      <w:r w:rsidR="00846926" w:rsidRPr="00846926">
        <w:rPr>
          <w:rFonts w:ascii="Verdana" w:hAnsi="Verdana" w:cs="Times New Roman"/>
          <w:color w:val="333333"/>
          <w:sz w:val="18"/>
          <w:szCs w:val="18"/>
          <w:bdr w:val="none" w:sz="0" w:space="0" w:color="auto" w:frame="1"/>
        </w:rPr>
        <w:t xml:space="preserve">Hoodies must allow the face and ears to be visible from the front and sides and must not interfere with the line of sight to any student or staff including while the student wearing </w:t>
      </w:r>
      <w:r w:rsidR="00846926" w:rsidRPr="00846926">
        <w:rPr>
          <w:rFonts w:ascii="Verdana" w:hAnsi="Verdana" w:cs="Times New Roman"/>
          <w:color w:val="333333"/>
          <w:sz w:val="18"/>
          <w:szCs w:val="18"/>
          <w:bdr w:val="none" w:sz="0" w:space="0" w:color="auto" w:frame="1"/>
        </w:rPr>
        <w:lastRenderedPageBreak/>
        <w:t>the hoodie is seated.</w:t>
      </w:r>
      <w:r w:rsidR="00384E1C">
        <w:rPr>
          <w:rFonts w:ascii="Verdana" w:hAnsi="Verdana" w:cs="Times New Roman"/>
          <w:color w:val="333333"/>
          <w:sz w:val="18"/>
          <w:szCs w:val="18"/>
          <w:bdr w:val="none" w:sz="0" w:space="0" w:color="auto" w:frame="1"/>
        </w:rPr>
        <w:t xml:space="preserve"> </w:t>
      </w:r>
      <w:r w:rsidR="00384E1C" w:rsidRPr="00846926">
        <w:rPr>
          <w:rFonts w:ascii="Verdana" w:hAnsi="Verdana" w:cs="Times New Roman"/>
          <w:sz w:val="18"/>
          <w:szCs w:val="18"/>
        </w:rPr>
        <w:t>Students may wear headgear for a medical or religious reason.</w:t>
      </w:r>
    </w:p>
    <w:p w14:paraId="2E21B235" w14:textId="77777777" w:rsidR="00C051E5" w:rsidRDefault="00C051E5" w:rsidP="00C63C4D">
      <w:pPr>
        <w:widowControl/>
        <w:shd w:val="clear" w:color="auto" w:fill="FFFFFF"/>
        <w:autoSpaceDE/>
        <w:autoSpaceDN/>
        <w:adjustRightInd/>
        <w:spacing w:beforeAutospacing="1" w:afterAutospacing="1"/>
        <w:ind w:left="2160" w:hanging="720"/>
        <w:jc w:val="both"/>
        <w:rPr>
          <w:rFonts w:ascii="Verdana" w:hAnsi="Verdana" w:cs="Times New Roman"/>
          <w:sz w:val="18"/>
          <w:szCs w:val="18"/>
        </w:rPr>
      </w:pPr>
    </w:p>
    <w:p w14:paraId="29D4151F" w14:textId="6719C1E9" w:rsidR="001A7853" w:rsidRDefault="0007175A" w:rsidP="00944D39">
      <w:pPr>
        <w:widowControl/>
        <w:shd w:val="clear" w:color="auto" w:fill="FFFFFF"/>
        <w:autoSpaceDE/>
        <w:autoSpaceDN/>
        <w:adjustRightInd/>
        <w:spacing w:beforeAutospacing="1" w:afterAutospacing="1"/>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Across the nation, school boards have</w:t>
      </w:r>
      <w:r w:rsidR="00FC32FE">
        <w:rPr>
          <w:rFonts w:ascii="Verdana" w:hAnsi="Verdana" w:cs="Times New Roman"/>
          <w:b/>
          <w:bCs/>
          <w:color w:val="4F81BD" w:themeColor="accent1"/>
          <w:sz w:val="18"/>
          <w:szCs w:val="18"/>
        </w:rPr>
        <w:t xml:space="preserve"> been encouraged to reconsider rules regarding hats and other headwear.</w:t>
      </w:r>
      <w:r>
        <w:rPr>
          <w:rFonts w:ascii="Verdana" w:hAnsi="Verdana" w:cs="Times New Roman"/>
          <w:b/>
          <w:bCs/>
          <w:color w:val="4F81BD" w:themeColor="accent1"/>
          <w:sz w:val="18"/>
          <w:szCs w:val="18"/>
        </w:rPr>
        <w:t xml:space="preserve"> </w:t>
      </w:r>
      <w:r w:rsidR="00944D39">
        <w:rPr>
          <w:rFonts w:ascii="Verdana" w:hAnsi="Verdana" w:cs="Times New Roman"/>
          <w:b/>
          <w:bCs/>
          <w:color w:val="4F81BD" w:themeColor="accent1"/>
          <w:sz w:val="18"/>
          <w:szCs w:val="18"/>
        </w:rPr>
        <w:t xml:space="preserve"> In recent years, </w:t>
      </w:r>
      <w:r w:rsidR="001C2005" w:rsidRPr="0007175A">
        <w:rPr>
          <w:rFonts w:ascii="Verdana" w:hAnsi="Verdana" w:cs="Times New Roman"/>
          <w:b/>
          <w:bCs/>
          <w:color w:val="4F81BD" w:themeColor="accent1"/>
          <w:sz w:val="18"/>
          <w:szCs w:val="18"/>
        </w:rPr>
        <w:t xml:space="preserve">Minnesota </w:t>
      </w:r>
      <w:r w:rsidR="00AF6A6C">
        <w:rPr>
          <w:rFonts w:ascii="Verdana" w:hAnsi="Verdana" w:cs="Times New Roman"/>
          <w:b/>
          <w:bCs/>
          <w:color w:val="4F81BD" w:themeColor="accent1"/>
          <w:sz w:val="18"/>
          <w:szCs w:val="18"/>
        </w:rPr>
        <w:t xml:space="preserve">charter </w:t>
      </w:r>
      <w:r w:rsidR="001C2005" w:rsidRPr="0007175A">
        <w:rPr>
          <w:rFonts w:ascii="Verdana" w:hAnsi="Verdana" w:cs="Times New Roman"/>
          <w:b/>
          <w:bCs/>
          <w:color w:val="4F81BD" w:themeColor="accent1"/>
          <w:sz w:val="18"/>
          <w:szCs w:val="18"/>
        </w:rPr>
        <w:t xml:space="preserve">schools have developed a range of </w:t>
      </w:r>
      <w:r w:rsidR="001C1640" w:rsidRPr="0007175A">
        <w:rPr>
          <w:rFonts w:ascii="Verdana" w:hAnsi="Verdana" w:cs="Times New Roman"/>
          <w:b/>
          <w:bCs/>
          <w:color w:val="4F81BD" w:themeColor="accent1"/>
          <w:sz w:val="18"/>
          <w:szCs w:val="18"/>
        </w:rPr>
        <w:t>policies regarding hats and related headgear. Some</w:t>
      </w:r>
      <w:r w:rsidR="0059432E" w:rsidRPr="0007175A">
        <w:rPr>
          <w:rFonts w:ascii="Verdana" w:hAnsi="Verdana" w:cs="Times New Roman"/>
          <w:b/>
          <w:bCs/>
          <w:color w:val="4F81BD" w:themeColor="accent1"/>
          <w:sz w:val="18"/>
          <w:szCs w:val="18"/>
        </w:rPr>
        <w:t xml:space="preserve"> </w:t>
      </w:r>
      <w:r w:rsidR="00AF6A6C">
        <w:rPr>
          <w:rFonts w:ascii="Verdana" w:hAnsi="Verdana" w:cs="Times New Roman"/>
          <w:b/>
          <w:bCs/>
          <w:color w:val="4F81BD" w:themeColor="accent1"/>
          <w:sz w:val="18"/>
          <w:szCs w:val="18"/>
        </w:rPr>
        <w:t>charter schools</w:t>
      </w:r>
      <w:r w:rsidR="001C1640" w:rsidRPr="0007175A">
        <w:rPr>
          <w:rFonts w:ascii="Verdana" w:hAnsi="Verdana" w:cs="Times New Roman"/>
          <w:b/>
          <w:bCs/>
          <w:color w:val="4F81BD" w:themeColor="accent1"/>
          <w:sz w:val="18"/>
          <w:szCs w:val="18"/>
        </w:rPr>
        <w:t xml:space="preserve"> have chosen to maintain a prohibition</w:t>
      </w:r>
      <w:r w:rsidR="00944D39">
        <w:rPr>
          <w:rFonts w:ascii="Verdana" w:hAnsi="Verdana" w:cs="Times New Roman"/>
          <w:b/>
          <w:bCs/>
          <w:color w:val="4F81BD" w:themeColor="accent1"/>
          <w:sz w:val="18"/>
          <w:szCs w:val="18"/>
        </w:rPr>
        <w:t>.</w:t>
      </w:r>
      <w:r w:rsidR="001C1640" w:rsidRPr="0007175A">
        <w:rPr>
          <w:rFonts w:ascii="Verdana" w:hAnsi="Verdana" w:cs="Times New Roman"/>
          <w:b/>
          <w:bCs/>
          <w:color w:val="4F81BD" w:themeColor="accent1"/>
          <w:sz w:val="18"/>
          <w:szCs w:val="18"/>
        </w:rPr>
        <w:t xml:space="preserve"> </w:t>
      </w:r>
      <w:r w:rsidR="001A7853">
        <w:rPr>
          <w:rFonts w:ascii="Verdana" w:hAnsi="Verdana" w:cs="Times New Roman"/>
          <w:b/>
          <w:bCs/>
          <w:color w:val="4F81BD" w:themeColor="accent1"/>
          <w:sz w:val="18"/>
          <w:szCs w:val="18"/>
        </w:rPr>
        <w:t>O</w:t>
      </w:r>
      <w:r w:rsidR="001C1640" w:rsidRPr="0007175A">
        <w:rPr>
          <w:rFonts w:ascii="Verdana" w:hAnsi="Verdana" w:cs="Times New Roman"/>
          <w:b/>
          <w:bCs/>
          <w:color w:val="4F81BD" w:themeColor="accent1"/>
          <w:sz w:val="18"/>
          <w:szCs w:val="18"/>
        </w:rPr>
        <w:t>thers have created grade/building specific rules.</w:t>
      </w:r>
      <w:r w:rsidR="00551DCA" w:rsidRPr="0007175A">
        <w:rPr>
          <w:rFonts w:ascii="Verdana" w:hAnsi="Verdana" w:cs="Times New Roman"/>
          <w:b/>
          <w:bCs/>
          <w:color w:val="4F81BD" w:themeColor="accent1"/>
          <w:sz w:val="18"/>
          <w:szCs w:val="18"/>
        </w:rPr>
        <w:t xml:space="preserve">  </w:t>
      </w:r>
      <w:r w:rsidR="001A7853">
        <w:rPr>
          <w:rFonts w:ascii="Verdana" w:hAnsi="Verdana" w:cs="Times New Roman"/>
          <w:b/>
          <w:bCs/>
          <w:color w:val="4F81BD" w:themeColor="accent1"/>
          <w:sz w:val="18"/>
          <w:szCs w:val="18"/>
        </w:rPr>
        <w:t xml:space="preserve">Some boards have permitted hats while prohibiting </w:t>
      </w:r>
      <w:r w:rsidR="00123073">
        <w:rPr>
          <w:rFonts w:ascii="Verdana" w:hAnsi="Verdana" w:cs="Times New Roman"/>
          <w:b/>
          <w:bCs/>
          <w:color w:val="4F81BD" w:themeColor="accent1"/>
          <w:sz w:val="18"/>
          <w:szCs w:val="18"/>
        </w:rPr>
        <w:t xml:space="preserve">hoods. </w:t>
      </w:r>
    </w:p>
    <w:p w14:paraId="1F905404" w14:textId="77777777" w:rsidR="001A7853" w:rsidRDefault="001A7853" w:rsidP="00944D39">
      <w:pPr>
        <w:widowControl/>
        <w:shd w:val="clear" w:color="auto" w:fill="FFFFFF"/>
        <w:autoSpaceDE/>
        <w:autoSpaceDN/>
        <w:adjustRightInd/>
        <w:spacing w:beforeAutospacing="1" w:afterAutospacing="1"/>
        <w:ind w:left="1440"/>
        <w:jc w:val="both"/>
        <w:rPr>
          <w:rFonts w:ascii="Verdana" w:hAnsi="Verdana" w:cs="Times New Roman"/>
          <w:b/>
          <w:bCs/>
          <w:color w:val="4F81BD" w:themeColor="accent1"/>
          <w:sz w:val="18"/>
          <w:szCs w:val="18"/>
        </w:rPr>
      </w:pPr>
    </w:p>
    <w:p w14:paraId="3A0CA23F" w14:textId="23E3E67B" w:rsidR="006B286E" w:rsidRPr="0007175A" w:rsidRDefault="00551DCA" w:rsidP="00944D39">
      <w:pPr>
        <w:widowControl/>
        <w:shd w:val="clear" w:color="auto" w:fill="FFFFFF"/>
        <w:autoSpaceDE/>
        <w:autoSpaceDN/>
        <w:adjustRightInd/>
        <w:spacing w:beforeAutospacing="1" w:afterAutospacing="1"/>
        <w:ind w:left="1440"/>
        <w:jc w:val="both"/>
        <w:rPr>
          <w:rFonts w:ascii="Verdana" w:hAnsi="Verdana" w:cs="Times New Roman"/>
          <w:b/>
          <w:bCs/>
          <w:color w:val="4F81BD" w:themeColor="accent1"/>
          <w:sz w:val="18"/>
          <w:szCs w:val="18"/>
        </w:rPr>
      </w:pPr>
      <w:r w:rsidRPr="0007175A">
        <w:rPr>
          <w:rFonts w:ascii="Verdana" w:hAnsi="Verdana" w:cs="Times New Roman"/>
          <w:b/>
          <w:bCs/>
          <w:color w:val="4F81BD" w:themeColor="accent1"/>
          <w:sz w:val="18"/>
          <w:szCs w:val="18"/>
        </w:rPr>
        <w:t xml:space="preserve">A school board could choose to direct </w:t>
      </w:r>
      <w:r w:rsidR="00123073">
        <w:rPr>
          <w:rFonts w:ascii="Verdana" w:hAnsi="Verdana" w:cs="Times New Roman"/>
          <w:b/>
          <w:bCs/>
          <w:color w:val="4F81BD" w:themeColor="accent1"/>
          <w:sz w:val="18"/>
          <w:szCs w:val="18"/>
        </w:rPr>
        <w:t xml:space="preserve">school </w:t>
      </w:r>
      <w:r w:rsidRPr="0007175A">
        <w:rPr>
          <w:rFonts w:ascii="Verdana" w:hAnsi="Verdana" w:cs="Times New Roman"/>
          <w:b/>
          <w:bCs/>
          <w:color w:val="4F81BD" w:themeColor="accent1"/>
          <w:sz w:val="18"/>
          <w:szCs w:val="18"/>
        </w:rPr>
        <w:t>building</w:t>
      </w:r>
      <w:r w:rsidR="00123073">
        <w:rPr>
          <w:rFonts w:ascii="Verdana" w:hAnsi="Verdana" w:cs="Times New Roman"/>
          <w:b/>
          <w:bCs/>
          <w:color w:val="4F81BD" w:themeColor="accent1"/>
          <w:sz w:val="18"/>
          <w:szCs w:val="18"/>
        </w:rPr>
        <w:t>-level</w:t>
      </w:r>
      <w:r w:rsidRPr="0007175A">
        <w:rPr>
          <w:rFonts w:ascii="Verdana" w:hAnsi="Verdana" w:cs="Times New Roman"/>
          <w:b/>
          <w:bCs/>
          <w:color w:val="4F81BD" w:themeColor="accent1"/>
          <w:sz w:val="18"/>
          <w:szCs w:val="18"/>
        </w:rPr>
        <w:t xml:space="preserve"> administration to work with staff, students, and others to </w:t>
      </w:r>
      <w:r w:rsidR="009C2522" w:rsidRPr="0007175A">
        <w:rPr>
          <w:rFonts w:ascii="Verdana" w:hAnsi="Verdana" w:cs="Times New Roman"/>
          <w:b/>
          <w:bCs/>
          <w:color w:val="4F81BD" w:themeColor="accent1"/>
          <w:sz w:val="18"/>
          <w:szCs w:val="18"/>
        </w:rPr>
        <w:t>develop</w:t>
      </w:r>
      <w:r w:rsidRPr="0007175A">
        <w:rPr>
          <w:rFonts w:ascii="Verdana" w:hAnsi="Verdana" w:cs="Times New Roman"/>
          <w:b/>
          <w:bCs/>
          <w:color w:val="4F81BD" w:themeColor="accent1"/>
          <w:sz w:val="18"/>
          <w:szCs w:val="18"/>
        </w:rPr>
        <w:t xml:space="preserve"> building-specific rules</w:t>
      </w:r>
      <w:r w:rsidR="00123073">
        <w:rPr>
          <w:rFonts w:ascii="Verdana" w:hAnsi="Verdana" w:cs="Times New Roman"/>
          <w:b/>
          <w:bCs/>
          <w:color w:val="4F81BD" w:themeColor="accent1"/>
          <w:sz w:val="18"/>
          <w:szCs w:val="18"/>
        </w:rPr>
        <w:t xml:space="preserve"> regarding headw</w:t>
      </w:r>
      <w:r w:rsidR="00EB7ECD">
        <w:rPr>
          <w:rFonts w:ascii="Verdana" w:hAnsi="Verdana" w:cs="Times New Roman"/>
          <w:b/>
          <w:bCs/>
          <w:color w:val="4F81BD" w:themeColor="accent1"/>
          <w:sz w:val="18"/>
          <w:szCs w:val="18"/>
        </w:rPr>
        <w:t>ear.</w:t>
      </w:r>
    </w:p>
    <w:p w14:paraId="177B0570" w14:textId="77777777" w:rsidR="00543B14" w:rsidRDefault="0054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51CB38BA" w14:textId="27E9114F" w:rsidR="009C2522" w:rsidRDefault="0054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6.</w:t>
      </w:r>
      <w:r>
        <w:rPr>
          <w:rFonts w:ascii="Verdana" w:hAnsi="Verdana" w:cs="Times New Roman"/>
          <w:sz w:val="18"/>
          <w:szCs w:val="18"/>
        </w:rPr>
        <w:tab/>
      </w:r>
      <w:r w:rsidRPr="004404D3">
        <w:rPr>
          <w:rFonts w:ascii="Verdana" w:hAnsi="Verdana" w:cs="Times New Roman"/>
          <w:sz w:val="18"/>
          <w:szCs w:val="18"/>
          <w:highlight w:val="yellow"/>
        </w:rPr>
        <w:t>Hair, including but not limited to hair texture and hair styles such as braids, locks, and twists.</w:t>
      </w:r>
    </w:p>
    <w:p w14:paraId="2C936034" w14:textId="77777777" w:rsidR="00C97835" w:rsidRDefault="00C97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E07D2CE" w14:textId="04858757" w:rsidR="00C97835" w:rsidRPr="00123073" w:rsidRDefault="00C97835" w:rsidP="00306B59">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sidRPr="00123073">
        <w:rPr>
          <w:rFonts w:ascii="Verdana" w:hAnsi="Verdana" w:cs="Times New Roman"/>
          <w:b/>
          <w:bCs/>
          <w:color w:val="4F81BD" w:themeColor="accent1"/>
          <w:sz w:val="18"/>
          <w:szCs w:val="18"/>
        </w:rPr>
        <w:t xml:space="preserve">In 2023, the Minnesota legislature enacted the CROWN Act, which adds </w:t>
      </w:r>
      <w:r w:rsidR="00073442">
        <w:rPr>
          <w:rFonts w:ascii="Verdana" w:hAnsi="Verdana" w:cs="Times New Roman"/>
          <w:b/>
          <w:bCs/>
          <w:color w:val="4F81BD" w:themeColor="accent1"/>
          <w:sz w:val="18"/>
          <w:szCs w:val="18"/>
        </w:rPr>
        <w:t>Subp</w:t>
      </w:r>
      <w:r w:rsidR="00F96BBA">
        <w:rPr>
          <w:rFonts w:ascii="Verdana" w:hAnsi="Verdana" w:cs="Times New Roman"/>
          <w:b/>
          <w:bCs/>
          <w:color w:val="4F81BD" w:themeColor="accent1"/>
          <w:sz w:val="18"/>
          <w:szCs w:val="18"/>
        </w:rPr>
        <w:t>aragraph 6</w:t>
      </w:r>
      <w:r w:rsidRPr="00123073">
        <w:rPr>
          <w:rFonts w:ascii="Verdana" w:hAnsi="Verdana" w:cs="Times New Roman"/>
          <w:b/>
          <w:bCs/>
          <w:color w:val="4F81BD" w:themeColor="accent1"/>
          <w:sz w:val="18"/>
          <w:szCs w:val="18"/>
        </w:rPr>
        <w:t xml:space="preserve"> to the protections </w:t>
      </w:r>
      <w:r w:rsidR="00CF0BF0">
        <w:rPr>
          <w:rFonts w:ascii="Verdana" w:hAnsi="Verdana" w:cs="Times New Roman"/>
          <w:b/>
          <w:bCs/>
          <w:color w:val="4F81BD" w:themeColor="accent1"/>
          <w:sz w:val="18"/>
          <w:szCs w:val="18"/>
        </w:rPr>
        <w:t>under</w:t>
      </w:r>
      <w:r w:rsidRPr="00123073">
        <w:rPr>
          <w:rFonts w:ascii="Verdana" w:hAnsi="Verdana" w:cs="Times New Roman"/>
          <w:b/>
          <w:bCs/>
          <w:color w:val="4F81BD" w:themeColor="accent1"/>
          <w:sz w:val="18"/>
          <w:szCs w:val="18"/>
        </w:rPr>
        <w:t xml:space="preserve"> the Minnesota Human Rights Act.</w:t>
      </w:r>
    </w:p>
    <w:p w14:paraId="3CD109CA" w14:textId="77777777" w:rsidR="004B0470" w:rsidRDefault="004B0470" w:rsidP="004F0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38097" w14:textId="30F90902"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C.</w:t>
      </w:r>
      <w:r w:rsidRPr="0026540C">
        <w:rPr>
          <w:rFonts w:ascii="Verdana" w:hAnsi="Verdana" w:cs="Times New Roman"/>
          <w:sz w:val="18"/>
          <w:szCs w:val="18"/>
        </w:rPr>
        <w:tab/>
      </w:r>
      <w:r w:rsidR="006576C9">
        <w:rPr>
          <w:rFonts w:ascii="Verdana" w:hAnsi="Verdana" w:cs="Times New Roman"/>
          <w:sz w:val="18"/>
          <w:szCs w:val="18"/>
        </w:rPr>
        <w:t>Student</w:t>
      </w:r>
      <w:r w:rsidR="006576C9" w:rsidRPr="0026540C">
        <w:rPr>
          <w:rFonts w:ascii="Verdana" w:hAnsi="Verdana" w:cs="Times New Roman"/>
          <w:sz w:val="18"/>
          <w:szCs w:val="18"/>
        </w:rPr>
        <w:t xml:space="preserve"> </w:t>
      </w:r>
      <w:r w:rsidRPr="0026540C">
        <w:rPr>
          <w:rFonts w:ascii="Verdana" w:hAnsi="Verdana" w:cs="Times New Roman"/>
          <w:sz w:val="18"/>
          <w:szCs w:val="18"/>
        </w:rPr>
        <w:t xml:space="preserve">clothing </w:t>
      </w:r>
      <w:r w:rsidR="006576C9">
        <w:rPr>
          <w:rFonts w:ascii="Verdana" w:hAnsi="Verdana" w:cs="Times New Roman"/>
          <w:sz w:val="18"/>
          <w:szCs w:val="18"/>
        </w:rPr>
        <w:t>may not include</w:t>
      </w:r>
      <w:r w:rsidRPr="0026540C">
        <w:rPr>
          <w:rFonts w:ascii="Verdana" w:hAnsi="Verdana" w:cs="Times New Roman"/>
          <w:sz w:val="18"/>
          <w:szCs w:val="18"/>
        </w:rPr>
        <w:t xml:space="preserve"> the following:</w:t>
      </w:r>
    </w:p>
    <w:p w14:paraId="19A9090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190F0" w14:textId="135B70D0" w:rsidR="003649BB"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1.</w:t>
      </w:r>
      <w:r w:rsidRPr="0026540C">
        <w:rPr>
          <w:rFonts w:ascii="Verdana" w:hAnsi="Verdana" w:cs="Times New Roman"/>
          <w:sz w:val="18"/>
          <w:szCs w:val="18"/>
        </w:rPr>
        <w:tab/>
      </w:r>
      <w:r w:rsidR="00431C59">
        <w:rPr>
          <w:rFonts w:ascii="Verdana" w:hAnsi="Verdana" w:cs="Times New Roman"/>
          <w:sz w:val="18"/>
          <w:szCs w:val="18"/>
        </w:rPr>
        <w:t>Option 1: Students may not wear inappropriate clothing.</w:t>
      </w:r>
    </w:p>
    <w:p w14:paraId="20E072AF" w14:textId="77777777" w:rsidR="003649BB" w:rsidRDefault="0036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5B033BD" w14:textId="4578B76E" w:rsidR="009B5D4F" w:rsidRDefault="0036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ab/>
      </w:r>
      <w:r w:rsidR="00A76403">
        <w:rPr>
          <w:rFonts w:ascii="Verdana" w:hAnsi="Verdana" w:cs="Times New Roman"/>
          <w:sz w:val="18"/>
          <w:szCs w:val="18"/>
        </w:rPr>
        <w:t xml:space="preserve">Option </w:t>
      </w:r>
      <w:r w:rsidR="00431C59">
        <w:rPr>
          <w:rFonts w:ascii="Verdana" w:hAnsi="Verdana" w:cs="Times New Roman"/>
          <w:sz w:val="18"/>
          <w:szCs w:val="18"/>
        </w:rPr>
        <w:t>2</w:t>
      </w:r>
      <w:r w:rsidR="00A76403">
        <w:rPr>
          <w:rFonts w:ascii="Verdana" w:hAnsi="Verdana" w:cs="Times New Roman"/>
          <w:sz w:val="18"/>
          <w:szCs w:val="18"/>
        </w:rPr>
        <w:t xml:space="preserve">: </w:t>
      </w:r>
      <w:r w:rsidR="004548DE">
        <w:rPr>
          <w:rFonts w:ascii="Verdana" w:hAnsi="Verdana" w:cs="Times New Roman"/>
          <w:sz w:val="18"/>
          <w:szCs w:val="18"/>
        </w:rPr>
        <w:t>Extremely brief garments and see-through garments</w:t>
      </w:r>
      <w:r w:rsidR="00431C59">
        <w:rPr>
          <w:rFonts w:ascii="Verdana" w:hAnsi="Verdana" w:cs="Times New Roman"/>
          <w:sz w:val="18"/>
          <w:szCs w:val="18"/>
        </w:rPr>
        <w:t xml:space="preserve"> may not be worn.</w:t>
      </w:r>
    </w:p>
    <w:p w14:paraId="0AD50147" w14:textId="77777777" w:rsidR="00CA050E" w:rsidRDefault="00CA0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9404637" w14:textId="01AD8D29" w:rsidR="00CA050E" w:rsidRDefault="00C5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ab/>
      </w:r>
      <w:r w:rsidR="00A76403">
        <w:rPr>
          <w:rFonts w:ascii="Verdana" w:hAnsi="Verdana" w:cs="Times New Roman"/>
          <w:sz w:val="18"/>
          <w:szCs w:val="18"/>
        </w:rPr>
        <w:t xml:space="preserve">Option </w:t>
      </w:r>
      <w:r w:rsidR="00431C59">
        <w:rPr>
          <w:rFonts w:ascii="Verdana" w:hAnsi="Verdana" w:cs="Times New Roman"/>
          <w:sz w:val="18"/>
          <w:szCs w:val="18"/>
        </w:rPr>
        <w:t>3</w:t>
      </w:r>
      <w:r w:rsidR="00A76403">
        <w:rPr>
          <w:rFonts w:ascii="Verdana" w:hAnsi="Verdana" w:cs="Times New Roman"/>
          <w:sz w:val="18"/>
          <w:szCs w:val="18"/>
        </w:rPr>
        <w:t xml:space="preserve">: </w:t>
      </w:r>
      <w:r>
        <w:rPr>
          <w:rFonts w:ascii="Verdana" w:hAnsi="Verdana" w:cs="Times New Roman"/>
          <w:sz w:val="18"/>
          <w:szCs w:val="18"/>
        </w:rPr>
        <w:t>Clothing must cover areas from one armpit across to the other armpit, down to approximately 3 to 4 inches in length on the upper thighs (see image).</w:t>
      </w:r>
    </w:p>
    <w:p w14:paraId="552E6C5D" w14:textId="416C9212" w:rsidR="00E25587" w:rsidRDefault="00E25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CA0A9D1" w14:textId="316672DE" w:rsidR="008647ED" w:rsidRDefault="00B86656" w:rsidP="0075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Times New Roman"/>
          <w:sz w:val="18"/>
          <w:szCs w:val="18"/>
        </w:rPr>
      </w:pPr>
      <w:r>
        <w:rPr>
          <w:rFonts w:ascii="Verdana" w:hAnsi="Verdana" w:cs="Times New Roman"/>
          <w:noProof/>
          <w:sz w:val="18"/>
          <w:szCs w:val="18"/>
        </w:rPr>
        <w:drawing>
          <wp:inline distT="0" distB="0" distL="0" distR="0" wp14:anchorId="42517BE6" wp14:editId="198333F6">
            <wp:extent cx="3438525" cy="3105150"/>
            <wp:effectExtent l="0" t="0" r="9525" b="0"/>
            <wp:docPr id="969295334" name="Picture 2" descr="A black and white image of a person's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95334" name="Picture 2" descr="A black and white image of a person's body&#10;&#10;Description automatically generated"/>
                    <pic:cNvPicPr/>
                  </pic:nvPicPr>
                  <pic:blipFill>
                    <a:blip r:embed="rId10"/>
                    <a:stretch>
                      <a:fillRect/>
                    </a:stretch>
                  </pic:blipFill>
                  <pic:spPr>
                    <a:xfrm>
                      <a:off x="0" y="0"/>
                      <a:ext cx="3438534" cy="3105158"/>
                    </a:xfrm>
                    <a:prstGeom prst="rect">
                      <a:avLst/>
                    </a:prstGeom>
                  </pic:spPr>
                </pic:pic>
              </a:graphicData>
            </a:graphic>
          </wp:inline>
        </w:drawing>
      </w:r>
    </w:p>
    <w:p w14:paraId="4AA2A1E2" w14:textId="77777777" w:rsidR="00B86656" w:rsidRDefault="00B86656" w:rsidP="0075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Times New Roman"/>
          <w:sz w:val="18"/>
          <w:szCs w:val="18"/>
        </w:rPr>
      </w:pPr>
    </w:p>
    <w:p w14:paraId="04CB57A3" w14:textId="12DA4BD2" w:rsidR="00EF2572" w:rsidRPr="003D6870" w:rsidRDefault="0081333E" w:rsidP="00CF0BF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MSB</w:t>
      </w:r>
      <w:r w:rsidR="001E0775">
        <w:rPr>
          <w:rFonts w:ascii="Verdana" w:hAnsi="Verdana" w:cs="Times New Roman"/>
          <w:b/>
          <w:bCs/>
          <w:color w:val="4F81BD" w:themeColor="accent1"/>
          <w:sz w:val="18"/>
          <w:szCs w:val="18"/>
        </w:rPr>
        <w:t>A is</w:t>
      </w:r>
      <w:r w:rsidR="007B6871">
        <w:rPr>
          <w:rFonts w:ascii="Verdana" w:hAnsi="Verdana" w:cs="Times New Roman"/>
          <w:b/>
          <w:bCs/>
          <w:color w:val="4F81BD" w:themeColor="accent1"/>
          <w:sz w:val="18"/>
          <w:szCs w:val="18"/>
        </w:rPr>
        <w:t xml:space="preserve"> grateful to the Roanoke County Public Schools </w:t>
      </w:r>
      <w:r w:rsidR="001E0775">
        <w:rPr>
          <w:rFonts w:ascii="Verdana" w:hAnsi="Verdana" w:cs="Times New Roman"/>
          <w:b/>
          <w:bCs/>
          <w:color w:val="4F81BD" w:themeColor="accent1"/>
          <w:sz w:val="18"/>
          <w:szCs w:val="18"/>
        </w:rPr>
        <w:t>(</w:t>
      </w:r>
      <w:r w:rsidR="007B6871">
        <w:rPr>
          <w:rFonts w:ascii="Verdana" w:hAnsi="Verdana" w:cs="Times New Roman"/>
          <w:b/>
          <w:bCs/>
          <w:color w:val="4F81BD" w:themeColor="accent1"/>
          <w:sz w:val="18"/>
          <w:szCs w:val="18"/>
        </w:rPr>
        <w:t>Virginia) for its permission to incorporate this image in Model Policy 504</w:t>
      </w:r>
      <w:r w:rsidR="003D6870" w:rsidRPr="003D6870">
        <w:rPr>
          <w:rFonts w:ascii="Verdana" w:hAnsi="Verdana" w:cs="Times New Roman"/>
          <w:b/>
          <w:bCs/>
          <w:color w:val="4F81BD" w:themeColor="accent1"/>
          <w:sz w:val="18"/>
          <w:szCs w:val="18"/>
        </w:rPr>
        <w:t>.</w:t>
      </w:r>
    </w:p>
    <w:p w14:paraId="7D723920" w14:textId="77777777" w:rsidR="007A630C" w:rsidRPr="00E85DDF" w:rsidRDefault="007A630C" w:rsidP="007A6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rFonts w:ascii="Verdana" w:hAnsi="Verdana" w:cs="Times New Roman"/>
          <w:sz w:val="18"/>
          <w:szCs w:val="18"/>
        </w:rPr>
      </w:pPr>
    </w:p>
    <w:p w14:paraId="34270ACE" w14:textId="4D0E1B21" w:rsidR="0020441B" w:rsidRPr="00901C90" w:rsidRDefault="002252EB" w:rsidP="002252EB">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The previous Model Policy 504</w:t>
      </w:r>
      <w:r w:rsidR="00C20C6A">
        <w:rPr>
          <w:rFonts w:ascii="Verdana" w:hAnsi="Verdana" w:cs="Times New Roman"/>
          <w:b/>
          <w:bCs/>
          <w:color w:val="4F81BD" w:themeColor="accent1"/>
          <w:sz w:val="18"/>
          <w:szCs w:val="18"/>
        </w:rPr>
        <w:t xml:space="preserve"> prohibited “inappropriate” clothing and then presented a short list of examples.  </w:t>
      </w:r>
      <w:r w:rsidR="007F00AA">
        <w:rPr>
          <w:rFonts w:ascii="Verdana" w:hAnsi="Verdana" w:cs="Times New Roman"/>
          <w:b/>
          <w:bCs/>
          <w:color w:val="4F81BD" w:themeColor="accent1"/>
          <w:sz w:val="18"/>
          <w:szCs w:val="18"/>
        </w:rPr>
        <w:t>C</w:t>
      </w:r>
      <w:r w:rsidR="000458C2" w:rsidRPr="00901C90">
        <w:rPr>
          <w:rFonts w:ascii="Verdana" w:hAnsi="Verdana" w:cs="Times New Roman"/>
          <w:b/>
          <w:bCs/>
          <w:color w:val="4F81BD" w:themeColor="accent1"/>
          <w:sz w:val="18"/>
          <w:szCs w:val="18"/>
        </w:rPr>
        <w:t xml:space="preserve">reating a comprehensive, clear </w:t>
      </w:r>
      <w:r w:rsidR="004575BD">
        <w:rPr>
          <w:rFonts w:ascii="Verdana" w:hAnsi="Verdana" w:cs="Times New Roman"/>
          <w:b/>
          <w:bCs/>
          <w:color w:val="4F81BD" w:themeColor="accent1"/>
          <w:sz w:val="18"/>
          <w:szCs w:val="18"/>
        </w:rPr>
        <w:t>definition</w:t>
      </w:r>
      <w:r w:rsidR="000458C2" w:rsidRPr="00901C90">
        <w:rPr>
          <w:rFonts w:ascii="Verdana" w:hAnsi="Verdana" w:cs="Times New Roman"/>
          <w:b/>
          <w:bCs/>
          <w:color w:val="4F81BD" w:themeColor="accent1"/>
          <w:sz w:val="18"/>
          <w:szCs w:val="18"/>
        </w:rPr>
        <w:t xml:space="preserve"> </w:t>
      </w:r>
      <w:r w:rsidR="000458C2" w:rsidRPr="00901C90">
        <w:rPr>
          <w:rFonts w:ascii="Verdana" w:hAnsi="Verdana" w:cs="Times New Roman"/>
          <w:b/>
          <w:bCs/>
          <w:color w:val="4F81BD" w:themeColor="accent1"/>
          <w:sz w:val="18"/>
          <w:szCs w:val="18"/>
        </w:rPr>
        <w:lastRenderedPageBreak/>
        <w:t xml:space="preserve">of </w:t>
      </w:r>
      <w:r w:rsidR="003F6D84">
        <w:rPr>
          <w:rFonts w:ascii="Verdana" w:hAnsi="Verdana" w:cs="Times New Roman"/>
          <w:b/>
          <w:bCs/>
          <w:color w:val="4F81BD" w:themeColor="accent1"/>
          <w:sz w:val="18"/>
          <w:szCs w:val="18"/>
        </w:rPr>
        <w:t>“</w:t>
      </w:r>
      <w:r w:rsidR="000458C2" w:rsidRPr="00901C90">
        <w:rPr>
          <w:rFonts w:ascii="Verdana" w:hAnsi="Verdana" w:cs="Times New Roman"/>
          <w:b/>
          <w:bCs/>
          <w:color w:val="4F81BD" w:themeColor="accent1"/>
          <w:sz w:val="18"/>
          <w:szCs w:val="18"/>
        </w:rPr>
        <w:t>inappropriate</w:t>
      </w:r>
      <w:r w:rsidR="003F6D84">
        <w:rPr>
          <w:rFonts w:ascii="Verdana" w:hAnsi="Verdana" w:cs="Times New Roman"/>
          <w:b/>
          <w:bCs/>
          <w:color w:val="4F81BD" w:themeColor="accent1"/>
          <w:sz w:val="18"/>
          <w:szCs w:val="18"/>
        </w:rPr>
        <w:t>”</w:t>
      </w:r>
      <w:r w:rsidR="000458C2" w:rsidRPr="00901C90">
        <w:rPr>
          <w:rFonts w:ascii="Verdana" w:hAnsi="Verdana" w:cs="Times New Roman"/>
          <w:b/>
          <w:bCs/>
          <w:color w:val="4F81BD" w:themeColor="accent1"/>
          <w:sz w:val="18"/>
          <w:szCs w:val="18"/>
        </w:rPr>
        <w:t xml:space="preserve"> clothing presents significant challenges, as does reliance upon a </w:t>
      </w:r>
      <w:r w:rsidR="00143F7D">
        <w:rPr>
          <w:rFonts w:ascii="Verdana" w:hAnsi="Verdana" w:cs="Times New Roman"/>
          <w:b/>
          <w:bCs/>
          <w:color w:val="4F81BD" w:themeColor="accent1"/>
          <w:sz w:val="18"/>
          <w:szCs w:val="18"/>
        </w:rPr>
        <w:t xml:space="preserve">small </w:t>
      </w:r>
      <w:r w:rsidR="000458C2" w:rsidRPr="00901C90">
        <w:rPr>
          <w:rFonts w:ascii="Verdana" w:hAnsi="Verdana" w:cs="Times New Roman"/>
          <w:b/>
          <w:bCs/>
          <w:color w:val="4F81BD" w:themeColor="accent1"/>
          <w:sz w:val="18"/>
          <w:szCs w:val="18"/>
        </w:rPr>
        <w:t xml:space="preserve">list of examples of </w:t>
      </w:r>
      <w:r w:rsidR="00143F7D">
        <w:rPr>
          <w:rFonts w:ascii="Verdana" w:hAnsi="Verdana" w:cs="Times New Roman"/>
          <w:b/>
          <w:bCs/>
          <w:color w:val="4F81BD" w:themeColor="accent1"/>
          <w:sz w:val="18"/>
          <w:szCs w:val="18"/>
        </w:rPr>
        <w:t>“</w:t>
      </w:r>
      <w:r w:rsidR="000458C2" w:rsidRPr="00901C90">
        <w:rPr>
          <w:rFonts w:ascii="Verdana" w:hAnsi="Verdana" w:cs="Times New Roman"/>
          <w:b/>
          <w:bCs/>
          <w:color w:val="4F81BD" w:themeColor="accent1"/>
          <w:sz w:val="18"/>
          <w:szCs w:val="18"/>
        </w:rPr>
        <w:t>inappropriate</w:t>
      </w:r>
      <w:r w:rsidR="00143F7D">
        <w:rPr>
          <w:rFonts w:ascii="Verdana" w:hAnsi="Verdana" w:cs="Times New Roman"/>
          <w:b/>
          <w:bCs/>
          <w:color w:val="4F81BD" w:themeColor="accent1"/>
          <w:sz w:val="18"/>
          <w:szCs w:val="18"/>
        </w:rPr>
        <w:t>”</w:t>
      </w:r>
      <w:r w:rsidR="000458C2" w:rsidRPr="00901C90">
        <w:rPr>
          <w:rFonts w:ascii="Verdana" w:hAnsi="Verdana" w:cs="Times New Roman"/>
          <w:b/>
          <w:bCs/>
          <w:color w:val="4F81BD" w:themeColor="accent1"/>
          <w:sz w:val="18"/>
          <w:szCs w:val="18"/>
        </w:rPr>
        <w:t xml:space="preserve"> clothing</w:t>
      </w:r>
      <w:r w:rsidR="003F6D84">
        <w:rPr>
          <w:rFonts w:ascii="Verdana" w:hAnsi="Verdana" w:cs="Times New Roman"/>
          <w:b/>
          <w:bCs/>
          <w:color w:val="4F81BD" w:themeColor="accent1"/>
          <w:sz w:val="18"/>
          <w:szCs w:val="18"/>
        </w:rPr>
        <w:t>.</w:t>
      </w:r>
    </w:p>
    <w:p w14:paraId="5ED67395" w14:textId="77777777" w:rsidR="0020441B" w:rsidRPr="00901C90" w:rsidRDefault="0020441B" w:rsidP="000458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p>
    <w:p w14:paraId="424DC7F2" w14:textId="57D2C9E2" w:rsidR="001C29C0" w:rsidRDefault="0059432E" w:rsidP="000458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sidRPr="00901C90">
        <w:rPr>
          <w:rFonts w:ascii="Verdana" w:hAnsi="Verdana" w:cs="Times New Roman"/>
          <w:b/>
          <w:bCs/>
          <w:color w:val="4F81BD" w:themeColor="accent1"/>
          <w:sz w:val="18"/>
          <w:szCs w:val="18"/>
        </w:rPr>
        <w:t>MSBA encourages school boards to consider moving away from “appropriate” standards to an approach that focuses upon impacts upon other students and the educational process.  A</w:t>
      </w:r>
      <w:r w:rsidR="00937B57" w:rsidRPr="00901C90">
        <w:rPr>
          <w:rFonts w:ascii="Verdana" w:hAnsi="Verdana" w:cs="Times New Roman"/>
          <w:b/>
          <w:bCs/>
          <w:color w:val="4F81BD" w:themeColor="accent1"/>
          <w:sz w:val="18"/>
          <w:szCs w:val="18"/>
        </w:rPr>
        <w:t xml:space="preserve"> school board </w:t>
      </w:r>
      <w:r w:rsidR="0020441B" w:rsidRPr="00901C90">
        <w:rPr>
          <w:rFonts w:ascii="Verdana" w:hAnsi="Verdana" w:cs="Times New Roman"/>
          <w:b/>
          <w:bCs/>
          <w:color w:val="4F81BD" w:themeColor="accent1"/>
          <w:sz w:val="18"/>
          <w:szCs w:val="18"/>
        </w:rPr>
        <w:t>may</w:t>
      </w:r>
      <w:r w:rsidR="00937B57" w:rsidRPr="00901C90">
        <w:rPr>
          <w:rFonts w:ascii="Verdana" w:hAnsi="Verdana" w:cs="Times New Roman"/>
          <w:b/>
          <w:bCs/>
          <w:color w:val="4F81BD" w:themeColor="accent1"/>
          <w:sz w:val="18"/>
          <w:szCs w:val="18"/>
        </w:rPr>
        <w:t xml:space="preserve"> decide to </w:t>
      </w:r>
      <w:r w:rsidRPr="00901C90">
        <w:rPr>
          <w:rFonts w:ascii="Verdana" w:hAnsi="Verdana" w:cs="Times New Roman"/>
          <w:b/>
          <w:bCs/>
          <w:color w:val="4F81BD" w:themeColor="accent1"/>
          <w:sz w:val="18"/>
          <w:szCs w:val="18"/>
        </w:rPr>
        <w:t>focus upon</w:t>
      </w:r>
      <w:r w:rsidR="00937B57" w:rsidRPr="00901C90">
        <w:rPr>
          <w:rFonts w:ascii="Verdana" w:hAnsi="Verdana" w:cs="Times New Roman"/>
          <w:b/>
          <w:bCs/>
          <w:color w:val="4F81BD" w:themeColor="accent1"/>
          <w:sz w:val="18"/>
          <w:szCs w:val="18"/>
        </w:rPr>
        <w:t xml:space="preserve"> </w:t>
      </w:r>
      <w:r w:rsidR="002373D3">
        <w:rPr>
          <w:rFonts w:ascii="Verdana" w:hAnsi="Verdana" w:cs="Times New Roman"/>
          <w:b/>
          <w:bCs/>
          <w:color w:val="4F81BD" w:themeColor="accent1"/>
          <w:sz w:val="18"/>
          <w:szCs w:val="18"/>
        </w:rPr>
        <w:t xml:space="preserve">the prohibition upon clothing that </w:t>
      </w:r>
      <w:r w:rsidR="00937B57" w:rsidRPr="00901C90">
        <w:rPr>
          <w:rFonts w:ascii="Verdana" w:hAnsi="Verdana" w:cs="Times New Roman"/>
          <w:b/>
          <w:bCs/>
          <w:color w:val="4F81BD" w:themeColor="accent1"/>
          <w:sz w:val="18"/>
          <w:szCs w:val="18"/>
        </w:rPr>
        <w:t>“materially and substantially disrupt</w:t>
      </w:r>
      <w:r w:rsidR="002373D3">
        <w:rPr>
          <w:rFonts w:ascii="Verdana" w:hAnsi="Verdana" w:cs="Times New Roman"/>
          <w:b/>
          <w:bCs/>
          <w:color w:val="4F81BD" w:themeColor="accent1"/>
          <w:sz w:val="18"/>
          <w:szCs w:val="18"/>
        </w:rPr>
        <w:t>s</w:t>
      </w:r>
      <w:r w:rsidR="00937B57" w:rsidRPr="00901C90">
        <w:rPr>
          <w:rFonts w:ascii="Verdana" w:hAnsi="Verdana" w:cs="Times New Roman"/>
          <w:b/>
          <w:bCs/>
          <w:color w:val="4F81BD" w:themeColor="accent1"/>
          <w:sz w:val="18"/>
          <w:szCs w:val="18"/>
        </w:rPr>
        <w:t xml:space="preserve"> or interfere</w:t>
      </w:r>
      <w:r w:rsidR="002373D3">
        <w:rPr>
          <w:rFonts w:ascii="Verdana" w:hAnsi="Verdana" w:cs="Times New Roman"/>
          <w:b/>
          <w:bCs/>
          <w:color w:val="4F81BD" w:themeColor="accent1"/>
          <w:sz w:val="18"/>
          <w:szCs w:val="18"/>
        </w:rPr>
        <w:t>s</w:t>
      </w:r>
      <w:r w:rsidR="008063E9">
        <w:rPr>
          <w:rFonts w:ascii="Verdana" w:hAnsi="Verdana" w:cs="Times New Roman"/>
          <w:b/>
          <w:bCs/>
          <w:color w:val="4F81BD" w:themeColor="accent1"/>
          <w:sz w:val="18"/>
          <w:szCs w:val="18"/>
        </w:rPr>
        <w:t xml:space="preserve"> with</w:t>
      </w:r>
      <w:r w:rsidR="00C00516" w:rsidRPr="00901C90">
        <w:rPr>
          <w:rFonts w:ascii="Verdana" w:hAnsi="Verdana" w:cs="Times New Roman"/>
          <w:b/>
          <w:bCs/>
          <w:color w:val="4F81BD" w:themeColor="accent1"/>
          <w:sz w:val="18"/>
          <w:szCs w:val="18"/>
        </w:rPr>
        <w:t xml:space="preserve">” </w:t>
      </w:r>
      <w:r w:rsidR="008063E9">
        <w:rPr>
          <w:rFonts w:ascii="Verdana" w:hAnsi="Verdana" w:cs="Times New Roman"/>
          <w:b/>
          <w:bCs/>
          <w:color w:val="4F81BD" w:themeColor="accent1"/>
          <w:sz w:val="18"/>
          <w:szCs w:val="18"/>
        </w:rPr>
        <w:t xml:space="preserve">the educational process </w:t>
      </w:r>
      <w:r w:rsidR="00A36257" w:rsidRPr="00901C90">
        <w:rPr>
          <w:rFonts w:ascii="Verdana" w:hAnsi="Verdana" w:cs="Times New Roman"/>
          <w:b/>
          <w:bCs/>
          <w:color w:val="4F81BD" w:themeColor="accent1"/>
          <w:sz w:val="18"/>
          <w:szCs w:val="18"/>
        </w:rPr>
        <w:t>and related standards set out in Article II.B a</w:t>
      </w:r>
      <w:r w:rsidR="00787FAA" w:rsidRPr="00901C90">
        <w:rPr>
          <w:rFonts w:ascii="Verdana" w:hAnsi="Verdana" w:cs="Times New Roman"/>
          <w:b/>
          <w:bCs/>
          <w:color w:val="4F81BD" w:themeColor="accent1"/>
          <w:sz w:val="18"/>
          <w:szCs w:val="18"/>
        </w:rPr>
        <w:t>bove</w:t>
      </w:r>
      <w:r w:rsidR="00C00516" w:rsidRPr="00901C90">
        <w:rPr>
          <w:rFonts w:ascii="Verdana" w:hAnsi="Verdana" w:cs="Times New Roman"/>
          <w:b/>
          <w:bCs/>
          <w:color w:val="4F81BD" w:themeColor="accent1"/>
          <w:sz w:val="18"/>
          <w:szCs w:val="18"/>
        </w:rPr>
        <w:t xml:space="preserve"> </w:t>
      </w:r>
      <w:r w:rsidR="00DA3CEF">
        <w:rPr>
          <w:rFonts w:ascii="Verdana" w:hAnsi="Verdana" w:cs="Times New Roman"/>
          <w:b/>
          <w:bCs/>
          <w:color w:val="4F81BD" w:themeColor="accent1"/>
          <w:sz w:val="18"/>
          <w:szCs w:val="18"/>
        </w:rPr>
        <w:t>rather than invoking</w:t>
      </w:r>
      <w:r w:rsidR="00C00516" w:rsidRPr="00901C90">
        <w:rPr>
          <w:rFonts w:ascii="Verdana" w:hAnsi="Verdana" w:cs="Times New Roman"/>
          <w:b/>
          <w:bCs/>
          <w:color w:val="4F81BD" w:themeColor="accent1"/>
          <w:sz w:val="18"/>
          <w:szCs w:val="18"/>
        </w:rPr>
        <w:t xml:space="preserve"> a general ‘inappropriate’ </w:t>
      </w:r>
      <w:r w:rsidR="00DA3CEF">
        <w:rPr>
          <w:rFonts w:ascii="Verdana" w:hAnsi="Verdana" w:cs="Times New Roman"/>
          <w:b/>
          <w:bCs/>
          <w:color w:val="4F81BD" w:themeColor="accent1"/>
          <w:sz w:val="18"/>
          <w:szCs w:val="18"/>
        </w:rPr>
        <w:t>standard</w:t>
      </w:r>
      <w:r w:rsidR="00C00516" w:rsidRPr="00901C90">
        <w:rPr>
          <w:rFonts w:ascii="Verdana" w:hAnsi="Verdana" w:cs="Times New Roman"/>
          <w:b/>
          <w:bCs/>
          <w:color w:val="4F81BD" w:themeColor="accent1"/>
          <w:sz w:val="18"/>
          <w:szCs w:val="18"/>
        </w:rPr>
        <w:t xml:space="preserve">. </w:t>
      </w:r>
    </w:p>
    <w:p w14:paraId="3186DA13" w14:textId="77777777" w:rsidR="00DC6A1E" w:rsidRDefault="00DC6A1E" w:rsidP="000458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p>
    <w:p w14:paraId="5B476844" w14:textId="7092CEC6" w:rsidR="00DC6A1E" w:rsidRDefault="00DC6A1E" w:rsidP="000458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 xml:space="preserve">MSBA understands that school boards may wish to establish </w:t>
      </w:r>
      <w:r w:rsidR="00CA050E">
        <w:rPr>
          <w:rFonts w:ascii="Verdana" w:hAnsi="Verdana" w:cs="Times New Roman"/>
          <w:b/>
          <w:bCs/>
          <w:color w:val="4F81BD" w:themeColor="accent1"/>
          <w:sz w:val="18"/>
          <w:szCs w:val="18"/>
        </w:rPr>
        <w:t xml:space="preserve">expectations regarding clothing that covers one’s body.  To this end, MSBA offers some examples </w:t>
      </w:r>
      <w:r w:rsidR="00DA3CEF">
        <w:rPr>
          <w:rFonts w:ascii="Verdana" w:hAnsi="Verdana" w:cs="Times New Roman"/>
          <w:b/>
          <w:bCs/>
          <w:color w:val="4F81BD" w:themeColor="accent1"/>
          <w:sz w:val="18"/>
          <w:szCs w:val="18"/>
        </w:rPr>
        <w:t xml:space="preserve">a </w:t>
      </w:r>
      <w:r w:rsidR="00CA050E">
        <w:rPr>
          <w:rFonts w:ascii="Verdana" w:hAnsi="Verdana" w:cs="Times New Roman"/>
          <w:b/>
          <w:bCs/>
          <w:color w:val="4F81BD" w:themeColor="accent1"/>
          <w:sz w:val="18"/>
          <w:szCs w:val="18"/>
        </w:rPr>
        <w:t>school board could adapt or adopt.</w:t>
      </w:r>
      <w:r w:rsidR="008063E9">
        <w:rPr>
          <w:rFonts w:ascii="Verdana" w:hAnsi="Verdana" w:cs="Times New Roman"/>
          <w:b/>
          <w:bCs/>
          <w:color w:val="4F81BD" w:themeColor="accent1"/>
          <w:sz w:val="18"/>
          <w:szCs w:val="18"/>
        </w:rPr>
        <w:t xml:space="preserve"> </w:t>
      </w:r>
      <w:r w:rsidR="00DD7285">
        <w:rPr>
          <w:rFonts w:ascii="Verdana" w:hAnsi="Verdana" w:cs="Times New Roman"/>
          <w:b/>
          <w:bCs/>
          <w:color w:val="4F81BD" w:themeColor="accent1"/>
          <w:sz w:val="18"/>
          <w:szCs w:val="18"/>
        </w:rPr>
        <w:t>Other options can be considered.</w:t>
      </w:r>
    </w:p>
    <w:p w14:paraId="37FB606D" w14:textId="77777777" w:rsidR="001C29C0" w:rsidRDefault="001C29C0" w:rsidP="00DA3CE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olor w:val="4F81BD" w:themeColor="accent1"/>
          <w:sz w:val="18"/>
          <w:szCs w:val="18"/>
        </w:rPr>
      </w:pPr>
    </w:p>
    <w:p w14:paraId="7827AE63" w14:textId="0E07DD7F" w:rsidR="000458C2" w:rsidRPr="00901C90" w:rsidRDefault="00073442" w:rsidP="000458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Subp</w:t>
      </w:r>
      <w:r w:rsidR="00407518" w:rsidRPr="00901C90">
        <w:rPr>
          <w:rFonts w:ascii="Verdana" w:hAnsi="Verdana" w:cs="Times New Roman"/>
          <w:b/>
          <w:bCs/>
          <w:color w:val="4F81BD" w:themeColor="accent1"/>
          <w:sz w:val="18"/>
          <w:szCs w:val="18"/>
        </w:rPr>
        <w:t xml:space="preserve">aragraphs 2-4 below could be </w:t>
      </w:r>
      <w:r w:rsidR="001C29C0">
        <w:rPr>
          <w:rFonts w:ascii="Verdana" w:hAnsi="Verdana" w:cs="Times New Roman"/>
          <w:b/>
          <w:bCs/>
          <w:color w:val="4F81BD" w:themeColor="accent1"/>
          <w:sz w:val="18"/>
          <w:szCs w:val="18"/>
        </w:rPr>
        <w:t>retained</w:t>
      </w:r>
      <w:r w:rsidR="003B6C2E" w:rsidRPr="00901C90">
        <w:rPr>
          <w:rFonts w:ascii="Verdana" w:hAnsi="Verdana" w:cs="Times New Roman"/>
          <w:b/>
          <w:bCs/>
          <w:color w:val="4F81BD" w:themeColor="accent1"/>
          <w:sz w:val="18"/>
          <w:szCs w:val="18"/>
        </w:rPr>
        <w:t xml:space="preserve"> regardless of </w:t>
      </w:r>
      <w:r w:rsidR="003649BB">
        <w:rPr>
          <w:rFonts w:ascii="Verdana" w:hAnsi="Verdana" w:cs="Times New Roman"/>
          <w:b/>
          <w:bCs/>
          <w:color w:val="4F81BD" w:themeColor="accent1"/>
          <w:sz w:val="18"/>
          <w:szCs w:val="18"/>
        </w:rPr>
        <w:t xml:space="preserve">how a school board chooses to </w:t>
      </w:r>
      <w:r w:rsidR="00DD7285">
        <w:rPr>
          <w:rFonts w:ascii="Verdana" w:hAnsi="Verdana" w:cs="Times New Roman"/>
          <w:b/>
          <w:bCs/>
          <w:color w:val="4F81BD" w:themeColor="accent1"/>
          <w:sz w:val="18"/>
          <w:szCs w:val="18"/>
        </w:rPr>
        <w:t xml:space="preserve">proceed under </w:t>
      </w:r>
      <w:r>
        <w:rPr>
          <w:rFonts w:ascii="Verdana" w:hAnsi="Verdana" w:cs="Times New Roman"/>
          <w:b/>
          <w:bCs/>
          <w:color w:val="4F81BD" w:themeColor="accent1"/>
          <w:sz w:val="18"/>
          <w:szCs w:val="18"/>
        </w:rPr>
        <w:t>Sub</w:t>
      </w:r>
      <w:r w:rsidR="003649BB">
        <w:rPr>
          <w:rFonts w:ascii="Verdana" w:hAnsi="Verdana" w:cs="Times New Roman"/>
          <w:b/>
          <w:bCs/>
          <w:color w:val="4F81BD" w:themeColor="accent1"/>
          <w:sz w:val="18"/>
          <w:szCs w:val="18"/>
        </w:rPr>
        <w:t>paragraph 1.</w:t>
      </w:r>
    </w:p>
    <w:p w14:paraId="07EDCDC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07CE" w14:textId="5761DBB8"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2.</w:t>
      </w:r>
      <w:r w:rsidRPr="0026540C">
        <w:rPr>
          <w:rFonts w:ascii="Verdana" w:hAnsi="Verdana" w:cs="Times New Roman"/>
          <w:sz w:val="18"/>
          <w:szCs w:val="18"/>
        </w:rPr>
        <w:tab/>
        <w:t>Clothing</w:t>
      </w:r>
      <w:r w:rsidR="006D5A3F" w:rsidRPr="0026540C">
        <w:rPr>
          <w:rFonts w:ascii="Verdana" w:hAnsi="Verdana" w:cs="Times New Roman"/>
          <w:sz w:val="18"/>
          <w:szCs w:val="18"/>
        </w:rPr>
        <w:t xml:space="preserve"> </w:t>
      </w:r>
      <w:r w:rsidR="006D5A3F">
        <w:rPr>
          <w:rFonts w:ascii="Verdana" w:hAnsi="Verdana" w:cs="Times New Roman"/>
          <w:sz w:val="18"/>
          <w:szCs w:val="18"/>
        </w:rPr>
        <w:t xml:space="preserve">(including </w:t>
      </w:r>
      <w:r w:rsidR="006D5A3F" w:rsidRPr="0026540C">
        <w:rPr>
          <w:rFonts w:ascii="Verdana" w:hAnsi="Verdana" w:cs="Times New Roman"/>
          <w:sz w:val="18"/>
          <w:szCs w:val="18"/>
        </w:rPr>
        <w:t>emblems, badges, symbols, signs, words, objects or pictures on clothing or jewelry</w:t>
      </w:r>
      <w:r w:rsidR="006D5A3F">
        <w:rPr>
          <w:rFonts w:ascii="Verdana" w:hAnsi="Verdana" w:cs="Times New Roman"/>
          <w:sz w:val="18"/>
          <w:szCs w:val="18"/>
        </w:rPr>
        <w:t>)</w:t>
      </w:r>
      <w:r w:rsidR="006D5A3F" w:rsidRPr="0026540C">
        <w:rPr>
          <w:rFonts w:ascii="Verdana" w:hAnsi="Verdana" w:cs="Times New Roman"/>
          <w:sz w:val="18"/>
          <w:szCs w:val="18"/>
        </w:rPr>
        <w:t xml:space="preserve"> </w:t>
      </w:r>
      <w:r w:rsidRPr="0026540C">
        <w:rPr>
          <w:rFonts w:ascii="Verdana" w:hAnsi="Verdana" w:cs="Times New Roman"/>
          <w:sz w:val="18"/>
          <w:szCs w:val="18"/>
        </w:rPr>
        <w:t xml:space="preserve">bearing a message that is lewd, vulgar, </w:t>
      </w:r>
      <w:r w:rsidR="00877154">
        <w:rPr>
          <w:rFonts w:ascii="Verdana" w:hAnsi="Verdana" w:cs="Times New Roman"/>
          <w:sz w:val="18"/>
          <w:szCs w:val="18"/>
        </w:rPr>
        <w:t>obscene</w:t>
      </w:r>
      <w:r w:rsidR="00C51217">
        <w:rPr>
          <w:rFonts w:ascii="Verdana" w:hAnsi="Verdana" w:cs="Times New Roman"/>
          <w:sz w:val="18"/>
          <w:szCs w:val="18"/>
        </w:rPr>
        <w:t xml:space="preserve">, libelous, or denigrates, harasses, discriminates against others on the basis of </w:t>
      </w:r>
      <w:r w:rsidR="009757BE">
        <w:rPr>
          <w:rFonts w:ascii="Verdana" w:hAnsi="Verdana" w:cs="Times New Roman"/>
          <w:sz w:val="18"/>
          <w:szCs w:val="18"/>
        </w:rPr>
        <w:t>protected class status under the Minnesota Human Rights Act</w:t>
      </w:r>
      <w:r w:rsidR="0054153F">
        <w:rPr>
          <w:rFonts w:ascii="Verdana" w:hAnsi="Verdana" w:cs="Times New Roman"/>
          <w:sz w:val="18"/>
          <w:szCs w:val="18"/>
        </w:rPr>
        <w:t xml:space="preserve">, or violates </w:t>
      </w:r>
      <w:r w:rsidR="00243D9E">
        <w:rPr>
          <w:rFonts w:ascii="Verdana" w:hAnsi="Verdana" w:cs="Times New Roman"/>
          <w:sz w:val="18"/>
          <w:szCs w:val="18"/>
        </w:rPr>
        <w:t xml:space="preserve">charter </w:t>
      </w:r>
      <w:r w:rsidR="0054153F">
        <w:rPr>
          <w:rFonts w:ascii="Verdana" w:hAnsi="Verdana" w:cs="Times New Roman"/>
          <w:sz w:val="18"/>
          <w:szCs w:val="18"/>
        </w:rPr>
        <w:t xml:space="preserve">school policies prohibiting discrimination, violence, </w:t>
      </w:r>
      <w:r w:rsidR="00387146">
        <w:rPr>
          <w:rFonts w:ascii="Verdana" w:hAnsi="Verdana" w:cs="Times New Roman"/>
          <w:sz w:val="18"/>
          <w:szCs w:val="18"/>
        </w:rPr>
        <w:t>harassment, or other harmful activities</w:t>
      </w:r>
      <w:r w:rsidR="009757BE">
        <w:rPr>
          <w:rFonts w:ascii="Verdana" w:hAnsi="Verdana" w:cs="Times New Roman"/>
          <w:sz w:val="18"/>
          <w:szCs w:val="18"/>
        </w:rPr>
        <w:t>.</w:t>
      </w:r>
    </w:p>
    <w:p w14:paraId="7766E326" w14:textId="77777777" w:rsidR="00CA00EB" w:rsidRDefault="00CA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69526A6" w14:textId="3C056AFD" w:rsidR="00CA00EB" w:rsidRPr="00CA00EB" w:rsidRDefault="00073442" w:rsidP="007310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Subp</w:t>
      </w:r>
      <w:r w:rsidR="00CA00EB">
        <w:rPr>
          <w:rFonts w:ascii="Verdana" w:hAnsi="Verdana" w:cs="Times New Roman"/>
          <w:b/>
          <w:bCs/>
          <w:color w:val="4F81BD" w:themeColor="accent1"/>
          <w:sz w:val="18"/>
          <w:szCs w:val="18"/>
        </w:rPr>
        <w:t xml:space="preserve">aragraph 2 seeks to </w:t>
      </w:r>
      <w:r w:rsidR="00CC3019">
        <w:rPr>
          <w:rFonts w:ascii="Verdana" w:hAnsi="Verdana" w:cs="Times New Roman"/>
          <w:b/>
          <w:bCs/>
          <w:color w:val="4F81BD" w:themeColor="accent1"/>
          <w:sz w:val="18"/>
          <w:szCs w:val="18"/>
        </w:rPr>
        <w:t xml:space="preserve">encourage understanding of the ways in which </w:t>
      </w:r>
      <w:r w:rsidR="00731084">
        <w:rPr>
          <w:rFonts w:ascii="Verdana" w:hAnsi="Verdana" w:cs="Times New Roman"/>
          <w:b/>
          <w:bCs/>
          <w:color w:val="4F81BD" w:themeColor="accent1"/>
          <w:sz w:val="18"/>
          <w:szCs w:val="18"/>
        </w:rPr>
        <w:t xml:space="preserve">expression through clothing </w:t>
      </w:r>
      <w:r w:rsidR="002B3845">
        <w:rPr>
          <w:rFonts w:ascii="Verdana" w:hAnsi="Verdana" w:cs="Times New Roman"/>
          <w:b/>
          <w:bCs/>
          <w:color w:val="4F81BD" w:themeColor="accent1"/>
          <w:sz w:val="18"/>
          <w:szCs w:val="18"/>
        </w:rPr>
        <w:t>can</w:t>
      </w:r>
      <w:r w:rsidR="00731084">
        <w:rPr>
          <w:rFonts w:ascii="Verdana" w:hAnsi="Verdana" w:cs="Times New Roman"/>
          <w:b/>
          <w:bCs/>
          <w:color w:val="4F81BD" w:themeColor="accent1"/>
          <w:sz w:val="18"/>
          <w:szCs w:val="18"/>
        </w:rPr>
        <w:t xml:space="preserve"> communicate messages that </w:t>
      </w:r>
      <w:r w:rsidR="008D4075">
        <w:rPr>
          <w:rFonts w:ascii="Verdana" w:hAnsi="Verdana" w:cs="Times New Roman"/>
          <w:b/>
          <w:bCs/>
          <w:color w:val="4F81BD" w:themeColor="accent1"/>
          <w:sz w:val="18"/>
          <w:szCs w:val="18"/>
        </w:rPr>
        <w:t xml:space="preserve">create harm or a hostile learning environment for others. </w:t>
      </w:r>
    </w:p>
    <w:p w14:paraId="6167477F"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EAEE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3.</w:t>
      </w:r>
      <w:r w:rsidRPr="0026540C">
        <w:rPr>
          <w:rFonts w:ascii="Verdana" w:hAnsi="Verdana" w:cs="Times New Roman"/>
          <w:sz w:val="18"/>
          <w:szCs w:val="18"/>
        </w:rPr>
        <w:tab/>
        <w:t>Apparel promoting products or activities that are illegal for use by minors.</w:t>
      </w:r>
    </w:p>
    <w:p w14:paraId="63F9812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BB051" w14:textId="05E0BA29"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4.</w:t>
      </w:r>
      <w:r w:rsidRPr="0026540C">
        <w:rPr>
          <w:rFonts w:ascii="Verdana" w:hAnsi="Verdana" w:cs="Times New Roman"/>
          <w:sz w:val="18"/>
          <w:szCs w:val="18"/>
        </w:rPr>
        <w:tab/>
      </w:r>
      <w:r w:rsidR="008D1644">
        <w:rPr>
          <w:rFonts w:ascii="Verdana" w:hAnsi="Verdana" w:cs="Times New Roman"/>
          <w:sz w:val="18"/>
          <w:szCs w:val="18"/>
        </w:rPr>
        <w:t>C</w:t>
      </w:r>
      <w:r w:rsidRPr="0026540C">
        <w:rPr>
          <w:rFonts w:ascii="Verdana" w:hAnsi="Verdana" w:cs="Times New Roman"/>
          <w:sz w:val="18"/>
          <w:szCs w:val="18"/>
        </w:rPr>
        <w:t>ommunicating a message that is racist, sexist, or otherwise derogatory to a protected minority group, or approves, advances</w:t>
      </w:r>
      <w:r w:rsidR="00DB6BE6" w:rsidRPr="0026540C">
        <w:rPr>
          <w:rFonts w:ascii="Verdana" w:hAnsi="Verdana" w:cs="Times New Roman"/>
          <w:sz w:val="18"/>
          <w:szCs w:val="18"/>
        </w:rPr>
        <w:t>,</w:t>
      </w:r>
      <w:r w:rsidRPr="0026540C">
        <w:rPr>
          <w:rFonts w:ascii="Verdana" w:hAnsi="Verdana" w:cs="Times New Roman"/>
          <w:sz w:val="18"/>
          <w:szCs w:val="18"/>
        </w:rPr>
        <w:t xml:space="preserve"> or provokes any form of religious, racial</w:t>
      </w:r>
      <w:r w:rsidR="00DB6BE6" w:rsidRPr="0026540C">
        <w:rPr>
          <w:rFonts w:ascii="Verdana" w:hAnsi="Verdana" w:cs="Times New Roman"/>
          <w:sz w:val="18"/>
          <w:szCs w:val="18"/>
        </w:rPr>
        <w:t>,</w:t>
      </w:r>
      <w:r w:rsidRPr="0026540C">
        <w:rPr>
          <w:rFonts w:ascii="Verdana" w:hAnsi="Verdana" w:cs="Times New Roman"/>
          <w:sz w:val="18"/>
          <w:szCs w:val="18"/>
        </w:rPr>
        <w:t xml:space="preserve"> or sexual harassment and/or violence against other individuals as defined in Policy 413.</w:t>
      </w:r>
    </w:p>
    <w:p w14:paraId="2C55B45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F38321" w14:textId="7B5E2E6D" w:rsidR="00EF2572" w:rsidRPr="0026540C" w:rsidRDefault="00657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EF2572" w:rsidRPr="0026540C">
        <w:rPr>
          <w:rFonts w:ascii="Verdana" w:hAnsi="Verdana" w:cs="Times New Roman"/>
          <w:sz w:val="18"/>
          <w:szCs w:val="18"/>
        </w:rPr>
        <w:t>.</w:t>
      </w:r>
      <w:r w:rsidR="00EF2572" w:rsidRPr="0026540C">
        <w:rPr>
          <w:rFonts w:ascii="Verdana" w:hAnsi="Verdana" w:cs="Times New Roman"/>
          <w:sz w:val="18"/>
          <w:szCs w:val="18"/>
        </w:rPr>
        <w:tab/>
      </w:r>
      <w:r w:rsidR="00954C97" w:rsidRPr="0026540C">
        <w:rPr>
          <w:rFonts w:ascii="Verdana" w:hAnsi="Verdana" w:cs="Times New Roman"/>
          <w:sz w:val="18"/>
          <w:szCs w:val="18"/>
        </w:rPr>
        <w:t xml:space="preserve">The </w:t>
      </w:r>
      <w:r w:rsidR="00EF2572" w:rsidRPr="0026540C">
        <w:rPr>
          <w:rFonts w:ascii="Verdana" w:hAnsi="Verdana" w:cs="Times New Roman"/>
          <w:sz w:val="18"/>
          <w:szCs w:val="18"/>
        </w:rPr>
        <w:t xml:space="preserve">intention of this policy </w:t>
      </w:r>
      <w:r w:rsidR="00954C97" w:rsidRPr="0026540C">
        <w:rPr>
          <w:rFonts w:ascii="Verdana" w:hAnsi="Verdana" w:cs="Times New Roman"/>
          <w:sz w:val="18"/>
          <w:szCs w:val="18"/>
        </w:rPr>
        <w:t>is not</w:t>
      </w:r>
      <w:r w:rsidR="00B16469" w:rsidRPr="0026540C">
        <w:rPr>
          <w:rFonts w:ascii="Verdana" w:hAnsi="Verdana" w:cs="Times New Roman"/>
          <w:sz w:val="18"/>
          <w:szCs w:val="18"/>
        </w:rPr>
        <w:t xml:space="preserve"> </w:t>
      </w:r>
      <w:r w:rsidR="00EF2572" w:rsidRPr="0026540C">
        <w:rPr>
          <w:rFonts w:ascii="Verdana" w:hAnsi="Verdana" w:cs="Times New Roman"/>
          <w:sz w:val="18"/>
          <w:szCs w:val="18"/>
        </w:rPr>
        <w:t xml:space="preserve">to abridge the rights of students to express political, religious, philosophical, or similar opinions by wearing </w:t>
      </w:r>
      <w:r w:rsidR="00A13708">
        <w:rPr>
          <w:rFonts w:ascii="Verdana" w:hAnsi="Verdana" w:cs="Times New Roman"/>
          <w:sz w:val="18"/>
          <w:szCs w:val="18"/>
        </w:rPr>
        <w:t>clothing</w:t>
      </w:r>
      <w:r w:rsidR="00EF2572" w:rsidRPr="0026540C">
        <w:rPr>
          <w:rFonts w:ascii="Verdana" w:hAnsi="Verdana" w:cs="Times New Roman"/>
          <w:sz w:val="18"/>
          <w:szCs w:val="18"/>
        </w:rPr>
        <w:t xml:space="preserve"> on which such messages are stated.  Such messages are acceptable as long as they</w:t>
      </w:r>
      <w:r w:rsidR="00B21145">
        <w:rPr>
          <w:rFonts w:ascii="Verdana" w:hAnsi="Verdana" w:cs="Times New Roman"/>
          <w:sz w:val="18"/>
          <w:szCs w:val="18"/>
        </w:rPr>
        <w:t xml:space="preserve"> are not </w:t>
      </w:r>
      <w:r w:rsidR="00B21145" w:rsidRPr="0026540C">
        <w:rPr>
          <w:rFonts w:ascii="Verdana" w:hAnsi="Verdana" w:cs="Times New Roman"/>
          <w:sz w:val="18"/>
          <w:szCs w:val="18"/>
        </w:rPr>
        <w:t>lewd</w:t>
      </w:r>
      <w:r w:rsidR="00046F80">
        <w:rPr>
          <w:rFonts w:ascii="Verdana" w:hAnsi="Verdana" w:cs="Times New Roman"/>
          <w:sz w:val="18"/>
          <w:szCs w:val="18"/>
        </w:rPr>
        <w:t>;</w:t>
      </w:r>
      <w:r w:rsidR="00B21145" w:rsidRPr="0026540C">
        <w:rPr>
          <w:rFonts w:ascii="Verdana" w:hAnsi="Verdana" w:cs="Times New Roman"/>
          <w:sz w:val="18"/>
          <w:szCs w:val="18"/>
        </w:rPr>
        <w:t xml:space="preserve"> vulgar</w:t>
      </w:r>
      <w:r w:rsidR="00046F80">
        <w:rPr>
          <w:rFonts w:ascii="Verdana" w:hAnsi="Verdana" w:cs="Times New Roman"/>
          <w:sz w:val="18"/>
          <w:szCs w:val="18"/>
        </w:rPr>
        <w:t>;</w:t>
      </w:r>
      <w:r w:rsidR="00B21145" w:rsidRPr="0026540C">
        <w:rPr>
          <w:rFonts w:ascii="Verdana" w:hAnsi="Verdana" w:cs="Times New Roman"/>
          <w:sz w:val="18"/>
          <w:szCs w:val="18"/>
        </w:rPr>
        <w:t xml:space="preserve"> </w:t>
      </w:r>
      <w:r w:rsidR="00B21145">
        <w:rPr>
          <w:rFonts w:ascii="Verdana" w:hAnsi="Verdana" w:cs="Times New Roman"/>
          <w:sz w:val="18"/>
          <w:szCs w:val="18"/>
        </w:rPr>
        <w:t>obscene</w:t>
      </w:r>
      <w:r w:rsidR="00046F80">
        <w:rPr>
          <w:rFonts w:ascii="Verdana" w:hAnsi="Verdana" w:cs="Times New Roman"/>
          <w:sz w:val="18"/>
          <w:szCs w:val="18"/>
        </w:rPr>
        <w:t>;</w:t>
      </w:r>
      <w:r w:rsidR="00B21145">
        <w:rPr>
          <w:rFonts w:ascii="Verdana" w:hAnsi="Verdana" w:cs="Times New Roman"/>
          <w:sz w:val="18"/>
          <w:szCs w:val="18"/>
        </w:rPr>
        <w:t xml:space="preserve"> libelous</w:t>
      </w:r>
      <w:r w:rsidR="00046F80">
        <w:rPr>
          <w:rFonts w:ascii="Verdana" w:hAnsi="Verdana" w:cs="Times New Roman"/>
          <w:sz w:val="18"/>
          <w:szCs w:val="18"/>
        </w:rPr>
        <w:t>; do not</w:t>
      </w:r>
      <w:r w:rsidR="00B21145">
        <w:rPr>
          <w:rFonts w:ascii="Verdana" w:hAnsi="Verdana" w:cs="Times New Roman"/>
          <w:sz w:val="18"/>
          <w:szCs w:val="18"/>
        </w:rPr>
        <w:t xml:space="preserve"> denigrate, harass,</w:t>
      </w:r>
      <w:r w:rsidR="00046F80">
        <w:rPr>
          <w:rFonts w:ascii="Verdana" w:hAnsi="Verdana" w:cs="Times New Roman"/>
          <w:sz w:val="18"/>
          <w:szCs w:val="18"/>
        </w:rPr>
        <w:t xml:space="preserve"> or</w:t>
      </w:r>
      <w:r w:rsidR="00B21145">
        <w:rPr>
          <w:rFonts w:ascii="Verdana" w:hAnsi="Verdana" w:cs="Times New Roman"/>
          <w:sz w:val="18"/>
          <w:szCs w:val="18"/>
        </w:rPr>
        <w:t xml:space="preserve"> discriminate against others on the basis of protected class status under the Minnesota Human Rights Act</w:t>
      </w:r>
      <w:r w:rsidR="00046F80">
        <w:rPr>
          <w:rFonts w:ascii="Verdana" w:hAnsi="Verdana" w:cs="Times New Roman"/>
          <w:sz w:val="18"/>
          <w:szCs w:val="18"/>
        </w:rPr>
        <w:t>;</w:t>
      </w:r>
      <w:r w:rsidR="00B21145">
        <w:rPr>
          <w:rFonts w:ascii="Verdana" w:hAnsi="Verdana" w:cs="Times New Roman"/>
          <w:sz w:val="18"/>
          <w:szCs w:val="18"/>
        </w:rPr>
        <w:t xml:space="preserve"> or </w:t>
      </w:r>
      <w:r w:rsidR="006D021A">
        <w:rPr>
          <w:rFonts w:ascii="Verdana" w:hAnsi="Verdana" w:cs="Times New Roman"/>
          <w:sz w:val="18"/>
          <w:szCs w:val="18"/>
        </w:rPr>
        <w:t xml:space="preserve">do not </w:t>
      </w:r>
      <w:r w:rsidR="00B21145">
        <w:rPr>
          <w:rFonts w:ascii="Verdana" w:hAnsi="Verdana" w:cs="Times New Roman"/>
          <w:sz w:val="18"/>
          <w:szCs w:val="18"/>
        </w:rPr>
        <w:t>violate</w:t>
      </w:r>
      <w:r w:rsidR="00243D9E">
        <w:rPr>
          <w:rFonts w:ascii="Verdana" w:hAnsi="Verdana" w:cs="Times New Roman"/>
          <w:sz w:val="18"/>
          <w:szCs w:val="18"/>
        </w:rPr>
        <w:t xml:space="preserve"> charter</w:t>
      </w:r>
      <w:r w:rsidR="00B21145">
        <w:rPr>
          <w:rFonts w:ascii="Verdana" w:hAnsi="Verdana" w:cs="Times New Roman"/>
          <w:sz w:val="18"/>
          <w:szCs w:val="18"/>
        </w:rPr>
        <w:t xml:space="preserve"> school policies prohibiting discrimination, </w:t>
      </w:r>
      <w:r w:rsidR="004A57F6">
        <w:rPr>
          <w:rFonts w:ascii="Verdana" w:hAnsi="Verdana" w:cs="Times New Roman"/>
          <w:sz w:val="18"/>
          <w:szCs w:val="18"/>
        </w:rPr>
        <w:t xml:space="preserve">bullying, </w:t>
      </w:r>
      <w:r w:rsidR="00B21145">
        <w:rPr>
          <w:rFonts w:ascii="Verdana" w:hAnsi="Verdana" w:cs="Times New Roman"/>
          <w:sz w:val="18"/>
          <w:szCs w:val="18"/>
        </w:rPr>
        <w:t>violence, harassment, or other harmful activities.</w:t>
      </w:r>
    </w:p>
    <w:p w14:paraId="0EFA84E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BA9D52" w14:textId="74B8F6DD" w:rsidR="00EF2572" w:rsidRDefault="00C651E4" w:rsidP="000D2B6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r>
        <w:rPr>
          <w:rFonts w:ascii="Verdana" w:hAnsi="Verdana" w:cs="Times New Roman"/>
          <w:b/>
          <w:bCs/>
          <w:color w:val="4F81BD" w:themeColor="accent1"/>
          <w:sz w:val="18"/>
          <w:szCs w:val="18"/>
        </w:rPr>
        <w:t>Paragraph D</w:t>
      </w:r>
      <w:r w:rsidR="004F29BF">
        <w:rPr>
          <w:rFonts w:ascii="Verdana" w:hAnsi="Verdana" w:cs="Times New Roman"/>
          <w:b/>
          <w:bCs/>
          <w:color w:val="4F81BD" w:themeColor="accent1"/>
          <w:sz w:val="18"/>
          <w:szCs w:val="18"/>
        </w:rPr>
        <w:t xml:space="preserve"> confirms the right that students </w:t>
      </w:r>
      <w:r w:rsidR="005328EB">
        <w:rPr>
          <w:rFonts w:ascii="Verdana" w:hAnsi="Verdana" w:cs="Times New Roman"/>
          <w:b/>
          <w:bCs/>
          <w:color w:val="4F81BD" w:themeColor="accent1"/>
          <w:sz w:val="18"/>
          <w:szCs w:val="18"/>
        </w:rPr>
        <w:t xml:space="preserve">possess </w:t>
      </w:r>
      <w:r w:rsidR="004F29BF">
        <w:rPr>
          <w:rFonts w:ascii="Verdana" w:hAnsi="Verdana" w:cs="Times New Roman"/>
          <w:b/>
          <w:bCs/>
          <w:color w:val="4F81BD" w:themeColor="accent1"/>
          <w:sz w:val="18"/>
          <w:szCs w:val="18"/>
        </w:rPr>
        <w:t>to express themselves within the general standards established in this policy.</w:t>
      </w:r>
      <w:r w:rsidR="00132B77">
        <w:rPr>
          <w:rFonts w:ascii="Verdana" w:hAnsi="Verdana" w:cs="Times New Roman"/>
          <w:b/>
          <w:bCs/>
          <w:color w:val="4F81BD" w:themeColor="accent1"/>
          <w:sz w:val="18"/>
          <w:szCs w:val="18"/>
        </w:rPr>
        <w:t xml:space="preserve">  A </w:t>
      </w:r>
      <w:r w:rsidR="008854D4">
        <w:rPr>
          <w:rFonts w:ascii="Verdana" w:hAnsi="Verdana" w:cs="Times New Roman"/>
          <w:b/>
          <w:bCs/>
          <w:color w:val="4F81BD" w:themeColor="accent1"/>
          <w:sz w:val="18"/>
          <w:szCs w:val="18"/>
        </w:rPr>
        <w:t xml:space="preserve">school </w:t>
      </w:r>
      <w:r w:rsidR="00132B77">
        <w:rPr>
          <w:rFonts w:ascii="Verdana" w:hAnsi="Verdana" w:cs="Times New Roman"/>
          <w:b/>
          <w:bCs/>
          <w:color w:val="4F81BD" w:themeColor="accent1"/>
          <w:sz w:val="18"/>
          <w:szCs w:val="18"/>
        </w:rPr>
        <w:t xml:space="preserve">board could choose to combine this with </w:t>
      </w:r>
      <w:r w:rsidR="0052155B">
        <w:rPr>
          <w:rFonts w:ascii="Verdana" w:hAnsi="Verdana" w:cs="Times New Roman"/>
          <w:b/>
          <w:bCs/>
          <w:color w:val="4F81BD" w:themeColor="accent1"/>
          <w:sz w:val="18"/>
          <w:szCs w:val="18"/>
        </w:rPr>
        <w:t>Subp</w:t>
      </w:r>
      <w:r w:rsidR="00132B77">
        <w:rPr>
          <w:rFonts w:ascii="Verdana" w:hAnsi="Verdana" w:cs="Times New Roman"/>
          <w:b/>
          <w:bCs/>
          <w:color w:val="4F81BD" w:themeColor="accent1"/>
          <w:sz w:val="18"/>
          <w:szCs w:val="18"/>
        </w:rPr>
        <w:t>ar</w:t>
      </w:r>
      <w:r w:rsidR="008B14D8">
        <w:rPr>
          <w:rFonts w:ascii="Verdana" w:hAnsi="Verdana" w:cs="Times New Roman"/>
          <w:b/>
          <w:bCs/>
          <w:color w:val="4F81BD" w:themeColor="accent1"/>
          <w:sz w:val="18"/>
          <w:szCs w:val="18"/>
        </w:rPr>
        <w:t>agraph 2 above.</w:t>
      </w:r>
    </w:p>
    <w:p w14:paraId="3EEDAB03" w14:textId="77777777" w:rsidR="00CF0BF0" w:rsidRDefault="00CF0BF0" w:rsidP="000D2B6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color w:val="4F81BD" w:themeColor="accent1"/>
          <w:sz w:val="18"/>
          <w:szCs w:val="18"/>
        </w:rPr>
      </w:pPr>
    </w:p>
    <w:p w14:paraId="57278C75" w14:textId="77777777" w:rsidR="004F29BF" w:rsidRPr="000D2B69" w:rsidRDefault="004F29BF" w:rsidP="000D2B6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color w:val="4F81BD" w:themeColor="accent1"/>
          <w:sz w:val="18"/>
          <w:szCs w:val="18"/>
        </w:rPr>
      </w:pPr>
    </w:p>
    <w:p w14:paraId="5C3229C8"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III.</w:t>
      </w:r>
      <w:r w:rsidRPr="0026540C">
        <w:rPr>
          <w:rFonts w:ascii="Verdana" w:hAnsi="Verdana" w:cs="Times New Roman"/>
          <w:b/>
          <w:bCs/>
          <w:sz w:val="18"/>
          <w:szCs w:val="18"/>
        </w:rPr>
        <w:tab/>
        <w:t>PROCEDURES</w:t>
      </w:r>
    </w:p>
    <w:p w14:paraId="0B79B314"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B3BFE2" w14:textId="24F5B71A" w:rsidR="00C21C2D" w:rsidRDefault="00EF2572" w:rsidP="00EA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A.</w:t>
      </w:r>
      <w:r w:rsidRPr="0026540C">
        <w:rPr>
          <w:rFonts w:ascii="Verdana" w:hAnsi="Verdana" w:cs="Times New Roman"/>
          <w:sz w:val="18"/>
          <w:szCs w:val="18"/>
        </w:rPr>
        <w:tab/>
      </w:r>
      <w:r w:rsidR="00C21C2D">
        <w:rPr>
          <w:rFonts w:ascii="Verdana" w:hAnsi="Verdana" w:cs="Times New Roman"/>
          <w:sz w:val="18"/>
          <w:szCs w:val="18"/>
        </w:rPr>
        <w:t>Enforcement of a student dress code will be approached with careful consideration and sensitivity, with the goal</w:t>
      </w:r>
      <w:r w:rsidR="00D26F1A">
        <w:rPr>
          <w:rFonts w:ascii="Verdana" w:hAnsi="Verdana" w:cs="Times New Roman"/>
          <w:sz w:val="18"/>
          <w:szCs w:val="18"/>
        </w:rPr>
        <w:t>s</w:t>
      </w:r>
      <w:r w:rsidR="00C21C2D">
        <w:rPr>
          <w:rFonts w:ascii="Verdana" w:hAnsi="Verdana" w:cs="Times New Roman"/>
          <w:sz w:val="18"/>
          <w:szCs w:val="18"/>
        </w:rPr>
        <w:t xml:space="preserve"> of supporting students as they express themselves and pursue their full potential</w:t>
      </w:r>
      <w:r w:rsidR="00D26F1A">
        <w:rPr>
          <w:rFonts w:ascii="Verdana" w:hAnsi="Verdana" w:cs="Times New Roman"/>
          <w:sz w:val="18"/>
          <w:szCs w:val="18"/>
        </w:rPr>
        <w:t xml:space="preserve">, </w:t>
      </w:r>
      <w:r w:rsidR="008B14D8">
        <w:rPr>
          <w:rFonts w:ascii="Verdana" w:hAnsi="Verdana" w:cs="Times New Roman"/>
          <w:sz w:val="18"/>
          <w:szCs w:val="18"/>
        </w:rPr>
        <w:t xml:space="preserve">of </w:t>
      </w:r>
      <w:r w:rsidR="00D26F1A">
        <w:rPr>
          <w:rFonts w:ascii="Verdana" w:hAnsi="Verdana" w:cs="Times New Roman"/>
          <w:sz w:val="18"/>
          <w:szCs w:val="18"/>
        </w:rPr>
        <w:t xml:space="preserve">not shaming students, and </w:t>
      </w:r>
      <w:r w:rsidR="008B14D8">
        <w:rPr>
          <w:rFonts w:ascii="Verdana" w:hAnsi="Verdana" w:cs="Times New Roman"/>
          <w:sz w:val="18"/>
          <w:szCs w:val="18"/>
        </w:rPr>
        <w:t xml:space="preserve">of </w:t>
      </w:r>
      <w:r w:rsidR="00D26F1A">
        <w:rPr>
          <w:rFonts w:ascii="Verdana" w:hAnsi="Verdana" w:cs="Times New Roman"/>
          <w:sz w:val="18"/>
          <w:szCs w:val="18"/>
        </w:rPr>
        <w:t>minimalizing loss of instructional time.</w:t>
      </w:r>
      <w:r w:rsidR="00EE23F2">
        <w:rPr>
          <w:rFonts w:ascii="Verdana" w:hAnsi="Verdana" w:cs="Times New Roman"/>
          <w:sz w:val="18"/>
          <w:szCs w:val="18"/>
        </w:rPr>
        <w:t xml:space="preserve"> When possible, dress code matters should be addressed privately with students</w:t>
      </w:r>
      <w:r w:rsidR="00D62F7E">
        <w:rPr>
          <w:rFonts w:ascii="Verdana" w:hAnsi="Verdana" w:cs="Times New Roman"/>
          <w:sz w:val="18"/>
          <w:szCs w:val="18"/>
        </w:rPr>
        <w:t>,</w:t>
      </w:r>
      <w:r w:rsidR="00EE23F2">
        <w:rPr>
          <w:rFonts w:ascii="Verdana" w:hAnsi="Verdana" w:cs="Times New Roman"/>
          <w:sz w:val="18"/>
          <w:szCs w:val="18"/>
        </w:rPr>
        <w:t xml:space="preserve"> </w:t>
      </w:r>
      <w:r w:rsidR="00EE23F2">
        <w:rPr>
          <w:rFonts w:ascii="Verdana" w:hAnsi="Verdana" w:cs="Times New Roman"/>
          <w:sz w:val="18"/>
          <w:szCs w:val="18"/>
        </w:rPr>
        <w:lastRenderedPageBreak/>
        <w:t>should seek to determine whether factors exist that impact the student’s ability to comply with the dress code</w:t>
      </w:r>
      <w:r w:rsidR="00D62F7E">
        <w:rPr>
          <w:rFonts w:ascii="Verdana" w:hAnsi="Verdana" w:cs="Times New Roman"/>
          <w:sz w:val="18"/>
          <w:szCs w:val="18"/>
        </w:rPr>
        <w:t>, and should seek to address such issues.</w:t>
      </w:r>
    </w:p>
    <w:p w14:paraId="68748723" w14:textId="77777777" w:rsidR="004B0470" w:rsidRDefault="004B0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D6EAEBE" w14:textId="3D512BFA" w:rsidR="00290E62" w:rsidRPr="0026540C" w:rsidRDefault="00C21C2D" w:rsidP="00290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EF2572" w:rsidRPr="0026540C">
        <w:rPr>
          <w:rFonts w:ascii="Verdana" w:hAnsi="Verdana" w:cs="Times New Roman"/>
          <w:sz w:val="18"/>
          <w:szCs w:val="18"/>
        </w:rPr>
        <w:t>When, in the</w:t>
      </w:r>
      <w:r w:rsidR="00213EAB">
        <w:rPr>
          <w:rFonts w:ascii="Verdana" w:hAnsi="Verdana" w:cs="Times New Roman"/>
          <w:sz w:val="18"/>
          <w:szCs w:val="18"/>
        </w:rPr>
        <w:t xml:space="preserve"> reasonable</w:t>
      </w:r>
      <w:r w:rsidR="00EF2572" w:rsidRPr="0026540C">
        <w:rPr>
          <w:rFonts w:ascii="Verdana" w:hAnsi="Verdana" w:cs="Times New Roman"/>
          <w:sz w:val="18"/>
          <w:szCs w:val="18"/>
        </w:rPr>
        <w:t xml:space="preserve"> judgment of the administration, </w:t>
      </w:r>
      <w:r w:rsidR="0092563E">
        <w:rPr>
          <w:rFonts w:ascii="Verdana" w:hAnsi="Verdana" w:cs="Times New Roman"/>
          <w:sz w:val="18"/>
          <w:szCs w:val="18"/>
        </w:rPr>
        <w:t xml:space="preserve">(1) </w:t>
      </w:r>
      <w:r w:rsidR="00213EAB">
        <w:rPr>
          <w:rFonts w:ascii="Verdana" w:hAnsi="Verdana" w:cs="Times New Roman"/>
          <w:sz w:val="18"/>
          <w:szCs w:val="18"/>
        </w:rPr>
        <w:t>a</w:t>
      </w:r>
      <w:r w:rsidR="00213EAB" w:rsidRPr="0026540C">
        <w:rPr>
          <w:rFonts w:ascii="Verdana" w:hAnsi="Verdana" w:cs="Times New Roman"/>
          <w:sz w:val="18"/>
          <w:szCs w:val="18"/>
        </w:rPr>
        <w:t xml:space="preserve"> student’s </w:t>
      </w:r>
      <w:r w:rsidR="0092563E">
        <w:rPr>
          <w:rFonts w:ascii="Verdana" w:hAnsi="Verdana" w:cs="Times New Roman"/>
          <w:sz w:val="18"/>
          <w:szCs w:val="18"/>
        </w:rPr>
        <w:t>clothing</w:t>
      </w:r>
      <w:r w:rsidR="00213EAB">
        <w:rPr>
          <w:rFonts w:ascii="Verdana" w:hAnsi="Verdana" w:cs="Times New Roman"/>
          <w:sz w:val="18"/>
          <w:szCs w:val="18"/>
        </w:rPr>
        <w:t xml:space="preserve"> or appearance may materially and substantially </w:t>
      </w:r>
      <w:r w:rsidR="00213EAB" w:rsidRPr="0026540C">
        <w:rPr>
          <w:rFonts w:ascii="Verdana" w:hAnsi="Verdana" w:cs="Times New Roman"/>
          <w:sz w:val="18"/>
          <w:szCs w:val="18"/>
        </w:rPr>
        <w:t>disrupt</w:t>
      </w:r>
      <w:r w:rsidR="00213EAB">
        <w:rPr>
          <w:rFonts w:ascii="Verdana" w:hAnsi="Verdana" w:cs="Times New Roman"/>
          <w:sz w:val="18"/>
          <w:szCs w:val="18"/>
        </w:rPr>
        <w:t xml:space="preserve"> or interfere with the educational mission, school environment, classwork, or school activities</w:t>
      </w:r>
      <w:r w:rsidR="0004218E">
        <w:rPr>
          <w:rFonts w:ascii="Verdana" w:hAnsi="Verdana" w:cs="Times New Roman"/>
          <w:sz w:val="18"/>
          <w:szCs w:val="18"/>
        </w:rPr>
        <w:t>; (2)</w:t>
      </w:r>
      <w:r w:rsidR="00213EAB">
        <w:rPr>
          <w:rFonts w:ascii="Verdana" w:hAnsi="Verdana" w:cs="Times New Roman"/>
          <w:sz w:val="18"/>
          <w:szCs w:val="18"/>
        </w:rPr>
        <w:t xml:space="preserve"> may incite or contribute to substantial disorder or invasion of the rights of others</w:t>
      </w:r>
      <w:r w:rsidR="0004218E">
        <w:rPr>
          <w:rFonts w:ascii="Verdana" w:hAnsi="Verdana" w:cs="Times New Roman"/>
          <w:sz w:val="18"/>
          <w:szCs w:val="18"/>
        </w:rPr>
        <w:t>;</w:t>
      </w:r>
      <w:r w:rsidR="00213EAB" w:rsidRPr="0026540C">
        <w:rPr>
          <w:rFonts w:ascii="Verdana" w:hAnsi="Verdana" w:cs="Times New Roman"/>
          <w:sz w:val="18"/>
          <w:szCs w:val="18"/>
        </w:rPr>
        <w:t xml:space="preserve"> or </w:t>
      </w:r>
      <w:r w:rsidR="0004218E">
        <w:rPr>
          <w:rFonts w:ascii="Verdana" w:hAnsi="Verdana" w:cs="Times New Roman"/>
          <w:sz w:val="18"/>
          <w:szCs w:val="18"/>
        </w:rPr>
        <w:t xml:space="preserve">(3) </w:t>
      </w:r>
      <w:r w:rsidR="00213EAB" w:rsidRPr="0026540C">
        <w:rPr>
          <w:rFonts w:ascii="Verdana" w:hAnsi="Verdana" w:cs="Times New Roman"/>
          <w:sz w:val="18"/>
          <w:szCs w:val="18"/>
        </w:rPr>
        <w:t>pose a threat to the health or safety of the student or others</w:t>
      </w:r>
      <w:r w:rsidR="00290E62" w:rsidRPr="0026540C">
        <w:rPr>
          <w:rFonts w:ascii="Verdana" w:hAnsi="Verdana" w:cs="Times New Roman"/>
          <w:sz w:val="18"/>
          <w:szCs w:val="18"/>
        </w:rPr>
        <w:t>, the student will be directed to make modification</w:t>
      </w:r>
      <w:r w:rsidR="00352AD5">
        <w:rPr>
          <w:rFonts w:ascii="Verdana" w:hAnsi="Verdana" w:cs="Times New Roman"/>
          <w:sz w:val="18"/>
          <w:szCs w:val="18"/>
        </w:rPr>
        <w:t>s</w:t>
      </w:r>
      <w:r w:rsidR="00290E62" w:rsidRPr="0026540C">
        <w:rPr>
          <w:rFonts w:ascii="Verdana" w:hAnsi="Verdana" w:cs="Times New Roman"/>
          <w:sz w:val="18"/>
          <w:szCs w:val="18"/>
        </w:rPr>
        <w:t>.  Parents</w:t>
      </w:r>
      <w:r w:rsidR="00A25127">
        <w:rPr>
          <w:rFonts w:ascii="Verdana" w:hAnsi="Verdana" w:cs="Times New Roman"/>
          <w:sz w:val="18"/>
          <w:szCs w:val="18"/>
        </w:rPr>
        <w:t xml:space="preserve"> or </w:t>
      </w:r>
      <w:r w:rsidR="00290E62" w:rsidRPr="0026540C">
        <w:rPr>
          <w:rFonts w:ascii="Verdana" w:hAnsi="Verdana" w:cs="Times New Roman"/>
          <w:sz w:val="18"/>
          <w:szCs w:val="18"/>
        </w:rPr>
        <w:t>guardians will be notified.</w:t>
      </w:r>
      <w:r w:rsidR="00652D1F">
        <w:rPr>
          <w:rFonts w:ascii="Verdana" w:hAnsi="Verdana" w:cs="Times New Roman"/>
          <w:sz w:val="18"/>
          <w:szCs w:val="18"/>
        </w:rPr>
        <w:t xml:space="preserve">  </w:t>
      </w:r>
      <w:r w:rsidR="00273230">
        <w:rPr>
          <w:rFonts w:ascii="Verdana" w:hAnsi="Verdana" w:cs="Times New Roman"/>
          <w:sz w:val="18"/>
          <w:szCs w:val="18"/>
        </w:rPr>
        <w:t>Other consequences may be enforced in line with Policy 506 (Student Discipline).</w:t>
      </w:r>
    </w:p>
    <w:p w14:paraId="2D64FB0A" w14:textId="77777777" w:rsidR="00EF2572" w:rsidRPr="0026540C" w:rsidRDefault="00EF2572" w:rsidP="00EA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D5C61" w14:textId="77777777" w:rsidR="003E49CF" w:rsidRPr="0026540C" w:rsidRDefault="00EA7AF8" w:rsidP="003E4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sidR="00EF2572" w:rsidRPr="0026540C">
        <w:rPr>
          <w:rFonts w:ascii="Verdana" w:hAnsi="Verdana" w:cs="Times New Roman"/>
          <w:sz w:val="18"/>
          <w:szCs w:val="18"/>
        </w:rPr>
        <w:t>.</w:t>
      </w:r>
      <w:r w:rsidR="00EF2572" w:rsidRPr="0026540C">
        <w:rPr>
          <w:rFonts w:ascii="Verdana" w:hAnsi="Verdana" w:cs="Times New Roman"/>
          <w:sz w:val="18"/>
          <w:szCs w:val="18"/>
        </w:rPr>
        <w:tab/>
        <w:t xml:space="preserve">The administration may recommend a form of </w:t>
      </w:r>
      <w:r w:rsidR="00782ABB">
        <w:rPr>
          <w:rFonts w:ascii="Verdana" w:hAnsi="Verdana" w:cs="Times New Roman"/>
          <w:sz w:val="18"/>
          <w:szCs w:val="18"/>
        </w:rPr>
        <w:t>clothing</w:t>
      </w:r>
      <w:r w:rsidR="00EF2572" w:rsidRPr="0026540C">
        <w:rPr>
          <w:rFonts w:ascii="Verdana" w:hAnsi="Verdana" w:cs="Times New Roman"/>
          <w:sz w:val="18"/>
          <w:szCs w:val="18"/>
        </w:rPr>
        <w:t xml:space="preserve"> considered appropriate for a specific event and communicate the recommendation to students and parents</w:t>
      </w:r>
      <w:r w:rsidR="00273230">
        <w:rPr>
          <w:rFonts w:ascii="Verdana" w:hAnsi="Verdana" w:cs="Times New Roman"/>
          <w:sz w:val="18"/>
          <w:szCs w:val="18"/>
        </w:rPr>
        <w:t xml:space="preserve"> or</w:t>
      </w:r>
      <w:r w:rsidR="00A25127">
        <w:rPr>
          <w:rFonts w:ascii="Verdana" w:hAnsi="Verdana" w:cs="Times New Roman"/>
          <w:sz w:val="18"/>
          <w:szCs w:val="18"/>
        </w:rPr>
        <w:t xml:space="preserve"> </w:t>
      </w:r>
      <w:r w:rsidR="00EF2572" w:rsidRPr="0026540C">
        <w:rPr>
          <w:rFonts w:ascii="Verdana" w:hAnsi="Verdana" w:cs="Times New Roman"/>
          <w:sz w:val="18"/>
          <w:szCs w:val="18"/>
        </w:rPr>
        <w:t>guardians.</w:t>
      </w:r>
      <w:r w:rsidR="00891EF5">
        <w:rPr>
          <w:rFonts w:ascii="Verdana" w:hAnsi="Verdana" w:cs="Times New Roman"/>
          <w:sz w:val="18"/>
          <w:szCs w:val="18"/>
        </w:rPr>
        <w:t xml:space="preserve">  </w:t>
      </w:r>
      <w:r w:rsidR="003E49CF" w:rsidRPr="004404D3">
        <w:rPr>
          <w:rFonts w:ascii="Verdana" w:hAnsi="Verdana" w:cs="Times New Roman"/>
          <w:sz w:val="18"/>
          <w:szCs w:val="18"/>
          <w:highlight w:val="yellow"/>
        </w:rPr>
        <w:t>A school district or charter school must not prohibit an American Indian student from wearing American Indian regalia, Tribal regalia, or objects of cultural significance at a graduation ceremony.</w:t>
      </w:r>
    </w:p>
    <w:p w14:paraId="15FF8D1F" w14:textId="473DD5AC"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C88BE15" w14:textId="6932932B" w:rsidR="003E49CF" w:rsidRPr="0026540C" w:rsidRDefault="0027280C" w:rsidP="003E4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b/>
          <w:bCs/>
          <w:color w:val="4F81BD" w:themeColor="accent1"/>
          <w:sz w:val="18"/>
          <w:szCs w:val="18"/>
        </w:rPr>
        <w:t xml:space="preserve">In 2023, the Minnesota legislature enacted </w:t>
      </w:r>
      <w:r w:rsidR="00A04187">
        <w:rPr>
          <w:rFonts w:ascii="Verdana" w:hAnsi="Verdana" w:cs="Times New Roman"/>
          <w:b/>
          <w:bCs/>
          <w:color w:val="4F81BD" w:themeColor="accent1"/>
          <w:sz w:val="18"/>
          <w:szCs w:val="18"/>
        </w:rPr>
        <w:t>the second sentence in Paragraph C above.</w:t>
      </w:r>
    </w:p>
    <w:p w14:paraId="07D5939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AE1A" w14:textId="6EE0495D" w:rsidR="00EF2572" w:rsidRPr="0026540C" w:rsidRDefault="00EA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EF2572" w:rsidRPr="0026540C">
        <w:rPr>
          <w:rFonts w:ascii="Verdana" w:hAnsi="Verdana" w:cs="Times New Roman"/>
          <w:sz w:val="18"/>
          <w:szCs w:val="18"/>
        </w:rPr>
        <w:t>.</w:t>
      </w:r>
      <w:r w:rsidR="00EF2572" w:rsidRPr="0026540C">
        <w:rPr>
          <w:rFonts w:ascii="Verdana" w:hAnsi="Verdana" w:cs="Times New Roman"/>
          <w:sz w:val="18"/>
          <w:szCs w:val="18"/>
        </w:rPr>
        <w:tab/>
        <w:t xml:space="preserve">Likewise, an organized student group may recommend a form of </w:t>
      </w:r>
      <w:r w:rsidR="00782ABB">
        <w:rPr>
          <w:rFonts w:ascii="Verdana" w:hAnsi="Verdana" w:cs="Times New Roman"/>
          <w:sz w:val="18"/>
          <w:szCs w:val="18"/>
        </w:rPr>
        <w:t>clothing</w:t>
      </w:r>
      <w:r w:rsidR="00EF2572" w:rsidRPr="0026540C">
        <w:rPr>
          <w:rFonts w:ascii="Verdana" w:hAnsi="Verdana" w:cs="Times New Roman"/>
          <w:sz w:val="18"/>
          <w:szCs w:val="18"/>
        </w:rPr>
        <w:t xml:space="preserve"> for students considered appropriate for a specific event and </w:t>
      </w:r>
      <w:r w:rsidR="00A25127">
        <w:rPr>
          <w:rFonts w:ascii="Verdana" w:hAnsi="Verdana" w:cs="Times New Roman"/>
          <w:sz w:val="18"/>
          <w:szCs w:val="18"/>
        </w:rPr>
        <w:t>bring</w:t>
      </w:r>
      <w:r w:rsidR="00EF2572" w:rsidRPr="0026540C">
        <w:rPr>
          <w:rFonts w:ascii="Verdana" w:hAnsi="Verdana" w:cs="Times New Roman"/>
          <w:sz w:val="18"/>
          <w:szCs w:val="18"/>
        </w:rPr>
        <w:t xml:space="preserve"> such recommendation to the administration for approval.</w:t>
      </w:r>
    </w:p>
    <w:p w14:paraId="246F915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285D39" w14:textId="77777777" w:rsidR="00EF2572"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i/>
          <w:iCs/>
          <w:sz w:val="18"/>
          <w:szCs w:val="18"/>
        </w:rPr>
        <w:t>Legal References:</w:t>
      </w:r>
      <w:r w:rsidRPr="0026540C">
        <w:rPr>
          <w:rFonts w:ascii="Verdana" w:hAnsi="Verdana" w:cs="Times New Roman"/>
          <w:sz w:val="18"/>
          <w:szCs w:val="18"/>
        </w:rPr>
        <w:tab/>
        <w:t>U. S. Const., amend. I</w:t>
      </w:r>
    </w:p>
    <w:p w14:paraId="3EA62AAC" w14:textId="42BF4345" w:rsidR="009F62A3" w:rsidRDefault="009F62A3" w:rsidP="009F62A3">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124D.792 (Graduation Ceremonies; Tribal Regalia and Objects of Cultural Significance)</w:t>
      </w:r>
    </w:p>
    <w:p w14:paraId="56B09B7E" w14:textId="6219AC0A" w:rsidR="00C4045C" w:rsidRPr="009F62A3" w:rsidRDefault="00C4045C" w:rsidP="009F62A3">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 xml:space="preserve">Minn. Stat. § 363A.03, Subd. </w:t>
      </w:r>
      <w:r w:rsidR="00631B40">
        <w:rPr>
          <w:rFonts w:ascii="Verdana" w:hAnsi="Verdana" w:cs="Times New Roman"/>
          <w:sz w:val="18"/>
          <w:szCs w:val="18"/>
        </w:rPr>
        <w:t>36a (</w:t>
      </w:r>
      <w:r w:rsidR="003A4EB0">
        <w:rPr>
          <w:rFonts w:ascii="Verdana" w:hAnsi="Verdana" w:cs="Times New Roman"/>
          <w:sz w:val="18"/>
          <w:szCs w:val="18"/>
        </w:rPr>
        <w:t>Definitions)</w:t>
      </w:r>
    </w:p>
    <w:p w14:paraId="128D35A4" w14:textId="7E8578FF"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Tinker v. Des Moines Indep. Sch. Dist.</w:t>
      </w:r>
      <w:r w:rsidRPr="0026540C">
        <w:rPr>
          <w:rFonts w:ascii="Verdana" w:hAnsi="Verdana" w:cs="Times New Roman"/>
          <w:sz w:val="18"/>
          <w:szCs w:val="18"/>
        </w:rPr>
        <w:t>, 393 U.S. 503 (1969)</w:t>
      </w:r>
    </w:p>
    <w:p w14:paraId="4E4F9790"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B.W.A. v. Farmington R-7 Sch. Dist.</w:t>
      </w:r>
      <w:r w:rsidRPr="0026540C">
        <w:rPr>
          <w:rFonts w:ascii="Verdana" w:hAnsi="Verdana" w:cs="Times New Roman"/>
          <w:sz w:val="18"/>
          <w:szCs w:val="18"/>
        </w:rPr>
        <w:t>, 554 F.3d 734 (8</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2009)</w:t>
      </w:r>
    </w:p>
    <w:p w14:paraId="5E7657FC"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Lowry v. Watson Chapel Sch. Dist.</w:t>
      </w:r>
      <w:r w:rsidRPr="0026540C">
        <w:rPr>
          <w:rFonts w:ascii="Verdana" w:hAnsi="Verdana" w:cs="Times New Roman"/>
          <w:sz w:val="18"/>
          <w:szCs w:val="18"/>
        </w:rPr>
        <w:t>, 540 F.3d 752 (8</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2008)</w:t>
      </w:r>
    </w:p>
    <w:p w14:paraId="7D1A553B"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Stephenson v. Davenport Cmty</w:t>
      </w:r>
      <w:r w:rsidR="000B662C" w:rsidRPr="0026540C">
        <w:rPr>
          <w:rFonts w:ascii="Verdana" w:hAnsi="Verdana" w:cs="Times New Roman"/>
          <w:i/>
          <w:iCs/>
          <w:sz w:val="18"/>
          <w:szCs w:val="18"/>
        </w:rPr>
        <w:t>.</w:t>
      </w:r>
      <w:r w:rsidRPr="0026540C">
        <w:rPr>
          <w:rFonts w:ascii="Verdana" w:hAnsi="Verdana" w:cs="Times New Roman"/>
          <w:i/>
          <w:iCs/>
          <w:sz w:val="18"/>
          <w:szCs w:val="18"/>
        </w:rPr>
        <w:t xml:space="preserve"> Sch</w:t>
      </w:r>
      <w:r w:rsidR="000B662C" w:rsidRPr="0026540C">
        <w:rPr>
          <w:rFonts w:ascii="Verdana" w:hAnsi="Verdana" w:cs="Times New Roman"/>
          <w:i/>
          <w:iCs/>
          <w:sz w:val="18"/>
          <w:szCs w:val="18"/>
        </w:rPr>
        <w:t>.</w:t>
      </w:r>
      <w:r w:rsidRPr="0026540C">
        <w:rPr>
          <w:rFonts w:ascii="Verdana" w:hAnsi="Verdana" w:cs="Times New Roman"/>
          <w:i/>
          <w:iCs/>
          <w:sz w:val="18"/>
          <w:szCs w:val="18"/>
        </w:rPr>
        <w:t xml:space="preserve"> Dist</w:t>
      </w:r>
      <w:r w:rsidR="000B662C" w:rsidRPr="0026540C">
        <w:rPr>
          <w:rFonts w:ascii="Verdana" w:hAnsi="Verdana" w:cs="Times New Roman"/>
          <w:i/>
          <w:iCs/>
          <w:sz w:val="18"/>
          <w:szCs w:val="18"/>
        </w:rPr>
        <w:t>.</w:t>
      </w:r>
      <w:r w:rsidRPr="0026540C">
        <w:rPr>
          <w:rFonts w:ascii="Verdana" w:hAnsi="Verdana" w:cs="Times New Roman"/>
          <w:sz w:val="18"/>
          <w:szCs w:val="18"/>
        </w:rPr>
        <w:t>, 110 F.3d 1303 (</w:t>
      </w:r>
      <w:r w:rsidR="000A17A7" w:rsidRPr="0026540C">
        <w:rPr>
          <w:rFonts w:ascii="Verdana" w:hAnsi="Verdana" w:cs="Times New Roman"/>
          <w:sz w:val="18"/>
          <w:szCs w:val="18"/>
        </w:rPr>
        <w:t>8</w:t>
      </w:r>
      <w:r w:rsidR="000A17A7" w:rsidRPr="0026540C">
        <w:rPr>
          <w:rFonts w:ascii="Verdana" w:hAnsi="Verdana" w:cs="Times New Roman"/>
          <w:sz w:val="18"/>
          <w:szCs w:val="18"/>
          <w:vertAlign w:val="superscript"/>
        </w:rPr>
        <w:t>th</w:t>
      </w:r>
      <w:r w:rsidR="000A17A7" w:rsidRPr="0026540C">
        <w:rPr>
          <w:rFonts w:ascii="Verdana" w:hAnsi="Verdana" w:cs="Times New Roman"/>
          <w:sz w:val="18"/>
          <w:szCs w:val="18"/>
        </w:rPr>
        <w:t xml:space="preserve"> </w:t>
      </w:r>
      <w:r w:rsidRPr="0026540C">
        <w:rPr>
          <w:rFonts w:ascii="Verdana" w:hAnsi="Verdana" w:cs="Times New Roman"/>
          <w:sz w:val="18"/>
          <w:szCs w:val="18"/>
        </w:rPr>
        <w:t>Cir. 1997)</w:t>
      </w:r>
    </w:p>
    <w:p w14:paraId="7644ADD8" w14:textId="77777777" w:rsidR="00B16469" w:rsidRPr="0026540C" w:rsidRDefault="0020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lang w:val="en-CA"/>
        </w:rPr>
        <w:fldChar w:fldCharType="begin"/>
      </w:r>
      <w:r w:rsidRPr="0026540C">
        <w:rPr>
          <w:rFonts w:ascii="Verdana" w:hAnsi="Verdana" w:cs="Times New Roman"/>
          <w:sz w:val="18"/>
          <w:szCs w:val="18"/>
          <w:lang w:val="en-CA"/>
        </w:rPr>
        <w:instrText xml:space="preserve"> SEQ CHAPTER \h \r 1</w:instrText>
      </w:r>
      <w:r w:rsidRPr="0026540C">
        <w:rPr>
          <w:rFonts w:ascii="Verdana" w:hAnsi="Verdana" w:cs="Times New Roman"/>
          <w:sz w:val="18"/>
          <w:szCs w:val="18"/>
          <w:lang w:val="en-CA"/>
        </w:rPr>
        <w:fldChar w:fldCharType="end"/>
      </w:r>
      <w:r w:rsidRPr="0026540C">
        <w:rPr>
          <w:rFonts w:ascii="Verdana" w:hAnsi="Verdana" w:cs="Times New Roman"/>
          <w:i/>
          <w:iCs/>
          <w:sz w:val="18"/>
          <w:szCs w:val="18"/>
        </w:rPr>
        <w:t>B.H. ex rel. Hawk v. Easton Area School Dist.</w:t>
      </w:r>
      <w:r w:rsidRPr="0026540C">
        <w:rPr>
          <w:rFonts w:ascii="Verdana" w:hAnsi="Verdana" w:cs="Times New Roman"/>
          <w:sz w:val="18"/>
          <w:szCs w:val="18"/>
        </w:rPr>
        <w:t>, 725 F.3d 293</w:t>
      </w:r>
      <w:r w:rsidR="008B38E0" w:rsidRPr="0026540C">
        <w:rPr>
          <w:rFonts w:ascii="Verdana" w:hAnsi="Verdana" w:cs="Times New Roman"/>
          <w:sz w:val="18"/>
          <w:szCs w:val="18"/>
        </w:rPr>
        <w:t xml:space="preserve"> </w:t>
      </w:r>
      <w:r w:rsidRPr="0026540C">
        <w:rPr>
          <w:rFonts w:ascii="Verdana" w:hAnsi="Verdana" w:cs="Times New Roman"/>
          <w:sz w:val="18"/>
          <w:szCs w:val="18"/>
        </w:rPr>
        <w:t>(3</w:t>
      </w:r>
      <w:r w:rsidRPr="0026540C">
        <w:rPr>
          <w:rFonts w:ascii="Verdana" w:hAnsi="Verdana" w:cs="Times New Roman"/>
          <w:sz w:val="18"/>
          <w:szCs w:val="18"/>
          <w:vertAlign w:val="superscript"/>
        </w:rPr>
        <w:t>rd</w:t>
      </w:r>
      <w:r w:rsidR="008B38E0" w:rsidRPr="0026540C">
        <w:rPr>
          <w:rFonts w:ascii="Verdana" w:hAnsi="Verdana" w:cs="Times New Roman"/>
          <w:sz w:val="18"/>
          <w:szCs w:val="18"/>
        </w:rPr>
        <w:t xml:space="preserve"> Cir. 2013)</w:t>
      </w:r>
    </w:p>
    <w:p w14:paraId="43CE2996" w14:textId="3AFDC066" w:rsidR="00CC2E69" w:rsidRPr="0026540C" w:rsidRDefault="00CC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D.</w:t>
      </w:r>
      <w:r w:rsidRPr="0026540C">
        <w:rPr>
          <w:rFonts w:ascii="Verdana" w:hAnsi="Verdana" w:cs="Times New Roman"/>
          <w:i/>
          <w:sz w:val="18"/>
          <w:szCs w:val="18"/>
        </w:rPr>
        <w:t>B. ex rel. Brogdon v.</w:t>
      </w:r>
      <w:r w:rsidR="00B600E7" w:rsidRPr="0026540C">
        <w:rPr>
          <w:rFonts w:ascii="Verdana" w:hAnsi="Verdana" w:cs="Times New Roman"/>
          <w:i/>
          <w:sz w:val="18"/>
          <w:szCs w:val="18"/>
        </w:rPr>
        <w:t xml:space="preserve"> Lafon</w:t>
      </w:r>
      <w:r w:rsidRPr="0026540C">
        <w:rPr>
          <w:rFonts w:ascii="Verdana" w:hAnsi="Verdana" w:cs="Times New Roman"/>
          <w:sz w:val="18"/>
          <w:szCs w:val="18"/>
        </w:rPr>
        <w:t>, 217 Fed.</w:t>
      </w:r>
      <w:r w:rsidR="00693916">
        <w:rPr>
          <w:rFonts w:ascii="Verdana" w:hAnsi="Verdana" w:cs="Times New Roman"/>
          <w:sz w:val="18"/>
          <w:szCs w:val="18"/>
        </w:rPr>
        <w:t xml:space="preserve"> </w:t>
      </w:r>
      <w:r w:rsidRPr="0026540C">
        <w:rPr>
          <w:rFonts w:ascii="Verdana" w:hAnsi="Verdana" w:cs="Times New Roman"/>
          <w:sz w:val="18"/>
          <w:szCs w:val="18"/>
        </w:rPr>
        <w:t>Appx. 518 (6</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2007)</w:t>
      </w:r>
    </w:p>
    <w:p w14:paraId="571E2B8B" w14:textId="77777777" w:rsidR="00470FF7" w:rsidRPr="0026540C" w:rsidRDefault="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Hardwick v. Heyward</w:t>
      </w:r>
      <w:r w:rsidRPr="0026540C">
        <w:rPr>
          <w:rFonts w:ascii="Verdana" w:hAnsi="Verdana" w:cs="Times New Roman"/>
          <w:iCs/>
          <w:sz w:val="18"/>
          <w:szCs w:val="18"/>
        </w:rPr>
        <w:t xml:space="preserve">, </w:t>
      </w:r>
      <w:r w:rsidR="00206814" w:rsidRPr="0026540C">
        <w:rPr>
          <w:rFonts w:ascii="Verdana" w:hAnsi="Verdana" w:cs="Times New Roman"/>
          <w:sz w:val="18"/>
          <w:szCs w:val="18"/>
          <w:lang w:val="en-CA"/>
        </w:rPr>
        <w:fldChar w:fldCharType="begin"/>
      </w:r>
      <w:r w:rsidR="00206814" w:rsidRPr="0026540C">
        <w:rPr>
          <w:rFonts w:ascii="Verdana" w:hAnsi="Verdana" w:cs="Times New Roman"/>
          <w:sz w:val="18"/>
          <w:szCs w:val="18"/>
          <w:lang w:val="en-CA"/>
        </w:rPr>
        <w:instrText xml:space="preserve"> SEQ CHAPTER \h \r 1</w:instrText>
      </w:r>
      <w:r w:rsidR="00206814" w:rsidRPr="0026540C">
        <w:rPr>
          <w:rFonts w:ascii="Verdana" w:hAnsi="Verdana" w:cs="Times New Roman"/>
          <w:sz w:val="18"/>
          <w:szCs w:val="18"/>
          <w:lang w:val="en-CA"/>
        </w:rPr>
        <w:fldChar w:fldCharType="end"/>
      </w:r>
      <w:r w:rsidR="00206814" w:rsidRPr="0026540C">
        <w:rPr>
          <w:rFonts w:ascii="Verdana" w:hAnsi="Verdana" w:cs="Times New Roman"/>
          <w:sz w:val="18"/>
          <w:szCs w:val="18"/>
        </w:rPr>
        <w:t>711 F.3d 426 (4</w:t>
      </w:r>
      <w:r w:rsidR="00206814" w:rsidRPr="0026540C">
        <w:rPr>
          <w:rFonts w:ascii="Verdana" w:hAnsi="Verdana" w:cs="Times New Roman"/>
          <w:sz w:val="18"/>
          <w:szCs w:val="18"/>
          <w:vertAlign w:val="superscript"/>
        </w:rPr>
        <w:t>th</w:t>
      </w:r>
      <w:r w:rsidR="00206814" w:rsidRPr="0026540C">
        <w:rPr>
          <w:rFonts w:ascii="Verdana" w:hAnsi="Verdana" w:cs="Times New Roman"/>
          <w:sz w:val="18"/>
          <w:szCs w:val="18"/>
        </w:rPr>
        <w:t xml:space="preserve"> Cir. 2013)</w:t>
      </w:r>
    </w:p>
    <w:p w14:paraId="3B795B59" w14:textId="77777777" w:rsidR="0095778E" w:rsidRPr="0026540C" w:rsidRDefault="00957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Madrid v. Anthony</w:t>
      </w:r>
      <w:r w:rsidRPr="0026540C">
        <w:rPr>
          <w:rFonts w:ascii="Verdana" w:hAnsi="Verdana" w:cs="Times New Roman"/>
          <w:sz w:val="18"/>
          <w:szCs w:val="18"/>
        </w:rPr>
        <w:t>, 510 F.Supp.2d 425 (S.D. Tex. 2007)</w:t>
      </w:r>
    </w:p>
    <w:p w14:paraId="39B235BB"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McIntire v. Bethel School, I</w:t>
      </w:r>
      <w:r w:rsidR="000B662C" w:rsidRPr="0026540C">
        <w:rPr>
          <w:rFonts w:ascii="Verdana" w:hAnsi="Verdana" w:cs="Times New Roman"/>
          <w:i/>
          <w:iCs/>
          <w:sz w:val="18"/>
          <w:szCs w:val="18"/>
        </w:rPr>
        <w:t>ndep</w:t>
      </w:r>
      <w:r w:rsidRPr="0026540C">
        <w:rPr>
          <w:rFonts w:ascii="Verdana" w:hAnsi="Verdana" w:cs="Times New Roman"/>
          <w:i/>
          <w:iCs/>
          <w:sz w:val="18"/>
          <w:szCs w:val="18"/>
        </w:rPr>
        <w:t>.</w:t>
      </w:r>
      <w:r w:rsidR="000B662C" w:rsidRPr="0026540C">
        <w:rPr>
          <w:rFonts w:ascii="Verdana" w:hAnsi="Verdana" w:cs="Times New Roman"/>
          <w:i/>
          <w:iCs/>
          <w:sz w:val="18"/>
          <w:szCs w:val="18"/>
        </w:rPr>
        <w:t xml:space="preserve"> </w:t>
      </w:r>
      <w:r w:rsidRPr="0026540C">
        <w:rPr>
          <w:rFonts w:ascii="Verdana" w:hAnsi="Verdana" w:cs="Times New Roman"/>
          <w:i/>
          <w:iCs/>
          <w:sz w:val="18"/>
          <w:szCs w:val="18"/>
        </w:rPr>
        <w:t>S</w:t>
      </w:r>
      <w:r w:rsidR="000B662C" w:rsidRPr="0026540C">
        <w:rPr>
          <w:rFonts w:ascii="Verdana" w:hAnsi="Verdana" w:cs="Times New Roman"/>
          <w:i/>
          <w:iCs/>
          <w:sz w:val="18"/>
          <w:szCs w:val="18"/>
        </w:rPr>
        <w:t>ch</w:t>
      </w:r>
      <w:r w:rsidRPr="0026540C">
        <w:rPr>
          <w:rFonts w:ascii="Verdana" w:hAnsi="Verdana" w:cs="Times New Roman"/>
          <w:i/>
          <w:iCs/>
          <w:sz w:val="18"/>
          <w:szCs w:val="18"/>
        </w:rPr>
        <w:t>.</w:t>
      </w:r>
      <w:r w:rsidR="000B662C" w:rsidRPr="0026540C">
        <w:rPr>
          <w:rFonts w:ascii="Verdana" w:hAnsi="Verdana" w:cs="Times New Roman"/>
          <w:i/>
          <w:iCs/>
          <w:sz w:val="18"/>
          <w:szCs w:val="18"/>
        </w:rPr>
        <w:t xml:space="preserve"> </w:t>
      </w:r>
      <w:r w:rsidRPr="0026540C">
        <w:rPr>
          <w:rFonts w:ascii="Verdana" w:hAnsi="Verdana" w:cs="Times New Roman"/>
          <w:i/>
          <w:iCs/>
          <w:sz w:val="18"/>
          <w:szCs w:val="18"/>
        </w:rPr>
        <w:t>D</w:t>
      </w:r>
      <w:r w:rsidR="000B662C" w:rsidRPr="0026540C">
        <w:rPr>
          <w:rFonts w:ascii="Verdana" w:hAnsi="Verdana" w:cs="Times New Roman"/>
          <w:i/>
          <w:iCs/>
          <w:sz w:val="18"/>
          <w:szCs w:val="18"/>
        </w:rPr>
        <w:t>ist</w:t>
      </w:r>
      <w:r w:rsidRPr="0026540C">
        <w:rPr>
          <w:rFonts w:ascii="Verdana" w:hAnsi="Verdana" w:cs="Times New Roman"/>
          <w:i/>
          <w:iCs/>
          <w:sz w:val="18"/>
          <w:szCs w:val="18"/>
        </w:rPr>
        <w:t>. No. 3</w:t>
      </w:r>
      <w:r w:rsidRPr="0026540C">
        <w:rPr>
          <w:rFonts w:ascii="Verdana" w:hAnsi="Verdana" w:cs="Times New Roman"/>
          <w:sz w:val="18"/>
          <w:szCs w:val="18"/>
        </w:rPr>
        <w:t>, 804 F.Supp. 1415 (W.D. Okla. 1992)</w:t>
      </w:r>
    </w:p>
    <w:p w14:paraId="04C41CF5"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Hicks v. Halifax County Bd. of Educ.</w:t>
      </w:r>
      <w:r w:rsidRPr="0026540C">
        <w:rPr>
          <w:rFonts w:ascii="Verdana" w:hAnsi="Verdana" w:cs="Times New Roman"/>
          <w:sz w:val="18"/>
          <w:szCs w:val="18"/>
        </w:rPr>
        <w:t>, 93 F.Supp.2d 649 (E.D. N.C. 1999)</w:t>
      </w:r>
    </w:p>
    <w:p w14:paraId="7297843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 xml:space="preserve">Olesen v. </w:t>
      </w:r>
      <w:r w:rsidR="00853CA2" w:rsidRPr="0026540C">
        <w:rPr>
          <w:rFonts w:ascii="Verdana" w:hAnsi="Verdana" w:cs="Times New Roman"/>
          <w:i/>
          <w:iCs/>
          <w:sz w:val="18"/>
          <w:szCs w:val="18"/>
        </w:rPr>
        <w:t xml:space="preserve">Bd. </w:t>
      </w:r>
      <w:r w:rsidRPr="0026540C">
        <w:rPr>
          <w:rFonts w:ascii="Verdana" w:hAnsi="Verdana" w:cs="Times New Roman"/>
          <w:i/>
          <w:iCs/>
          <w:sz w:val="18"/>
          <w:szCs w:val="18"/>
        </w:rPr>
        <w:t>of Educ. of Sch. Dist. No. 228</w:t>
      </w:r>
      <w:r w:rsidRPr="0026540C">
        <w:rPr>
          <w:rFonts w:ascii="Verdana" w:hAnsi="Verdana" w:cs="Times New Roman"/>
          <w:sz w:val="18"/>
          <w:szCs w:val="18"/>
        </w:rPr>
        <w:t>, 676 F.Supp. 820 (N.D. Ill. 1987)</w:t>
      </w:r>
    </w:p>
    <w:p w14:paraId="39B75DE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9A9547"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i/>
          <w:iCs/>
          <w:sz w:val="18"/>
          <w:szCs w:val="18"/>
        </w:rPr>
        <w:t>Cross References:</w:t>
      </w:r>
      <w:r w:rsidRPr="0026540C">
        <w:rPr>
          <w:rFonts w:ascii="Verdana" w:hAnsi="Verdana" w:cs="Times New Roman"/>
          <w:sz w:val="18"/>
          <w:szCs w:val="18"/>
        </w:rPr>
        <w:tab/>
        <w:t>MSBA/MASA Model Policy 413 (Harassment and Violence)</w:t>
      </w:r>
    </w:p>
    <w:p w14:paraId="275D9245"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rPr>
        <w:t>MSBA/MASA Model Policy 506 (Student Discipline)</w:t>
      </w:r>
    </w:p>
    <w:p w14:paraId="4BC133D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rPr>
        <w:t>MSBA/MASA Model Policy 525 (Violence Prevention)</w:t>
      </w:r>
    </w:p>
    <w:sectPr w:rsidR="00EF2572" w:rsidRPr="0026540C" w:rsidSect="008854D4">
      <w:headerReference w:type="default" r:id="rId11"/>
      <w:footerReference w:type="default" r:id="rId12"/>
      <w:type w:val="continuous"/>
      <w:pgSz w:w="12240" w:h="15840"/>
      <w:pgMar w:top="900" w:right="1440" w:bottom="15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FF9C" w14:textId="77777777" w:rsidR="00B74897" w:rsidRDefault="00B74897">
      <w:r>
        <w:separator/>
      </w:r>
    </w:p>
  </w:endnote>
  <w:endnote w:type="continuationSeparator" w:id="0">
    <w:p w14:paraId="3A9AADC7" w14:textId="77777777" w:rsidR="00B74897" w:rsidRDefault="00B7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6CF" w14:textId="77777777" w:rsidR="00037BDD" w:rsidRPr="005864ED" w:rsidRDefault="00037BDD">
    <w:pPr>
      <w:pStyle w:val="Footer"/>
      <w:framePr w:wrap="auto" w:vAnchor="text" w:hAnchor="margin" w:xAlign="center" w:y="1"/>
      <w:rPr>
        <w:rStyle w:val="PageNumber"/>
        <w:rFonts w:ascii="Verdana" w:hAnsi="Verdana"/>
        <w:sz w:val="18"/>
        <w:szCs w:val="18"/>
      </w:rPr>
    </w:pPr>
    <w:r w:rsidRPr="005864ED">
      <w:rPr>
        <w:rStyle w:val="PageNumber"/>
        <w:rFonts w:ascii="Verdana" w:hAnsi="Verdana"/>
        <w:sz w:val="18"/>
        <w:szCs w:val="18"/>
      </w:rPr>
      <w:t>504-</w:t>
    </w:r>
    <w:r w:rsidRPr="005864ED">
      <w:rPr>
        <w:rStyle w:val="PageNumber"/>
        <w:rFonts w:ascii="Verdana" w:hAnsi="Verdana"/>
        <w:sz w:val="18"/>
        <w:szCs w:val="18"/>
      </w:rPr>
      <w:fldChar w:fldCharType="begin"/>
    </w:r>
    <w:r w:rsidRPr="005864ED">
      <w:rPr>
        <w:rStyle w:val="PageNumber"/>
        <w:rFonts w:ascii="Verdana" w:hAnsi="Verdana"/>
        <w:sz w:val="18"/>
        <w:szCs w:val="18"/>
      </w:rPr>
      <w:instrText xml:space="preserve">PAGE  </w:instrText>
    </w:r>
    <w:r w:rsidRPr="005864ED">
      <w:rPr>
        <w:rStyle w:val="PageNumber"/>
        <w:rFonts w:ascii="Verdana" w:hAnsi="Verdana"/>
        <w:sz w:val="18"/>
        <w:szCs w:val="18"/>
      </w:rPr>
      <w:fldChar w:fldCharType="separate"/>
    </w:r>
    <w:r w:rsidR="002F1E4E" w:rsidRPr="005864ED">
      <w:rPr>
        <w:rStyle w:val="PageNumber"/>
        <w:rFonts w:ascii="Verdana" w:hAnsi="Verdana"/>
        <w:noProof/>
        <w:sz w:val="18"/>
        <w:szCs w:val="18"/>
      </w:rPr>
      <w:t>3</w:t>
    </w:r>
    <w:r w:rsidRPr="005864ED">
      <w:rPr>
        <w:rStyle w:val="PageNumber"/>
        <w:rFonts w:ascii="Verdana" w:hAnsi="Verdana"/>
        <w:sz w:val="18"/>
        <w:szCs w:val="18"/>
      </w:rPr>
      <w:fldChar w:fldCharType="end"/>
    </w:r>
  </w:p>
  <w:p w14:paraId="13369D87" w14:textId="77777777" w:rsidR="00D776B5" w:rsidRDefault="00D776B5">
    <w:pPr>
      <w:pStyle w:val="Footer"/>
    </w:pPr>
    <w:r>
      <w:t xml:space="preserve">© Minnesota School Boards Association 2023        </w:t>
    </w:r>
  </w:p>
  <w:p w14:paraId="28992B18" w14:textId="6076E805" w:rsidR="00037BDD" w:rsidRDefault="00D776B5">
    <w:pPr>
      <w:pStyle w:val="Footer"/>
    </w:pPr>
    <w:r>
      <w:t xml:space="preserve">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0232" w14:textId="77777777" w:rsidR="00B74897" w:rsidRDefault="00B74897">
      <w:r>
        <w:separator/>
      </w:r>
    </w:p>
  </w:footnote>
  <w:footnote w:type="continuationSeparator" w:id="0">
    <w:p w14:paraId="129C152E" w14:textId="77777777" w:rsidR="00B74897" w:rsidRDefault="00B7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109E" w14:textId="0389C724" w:rsidR="008B7976" w:rsidRPr="00AD74F4" w:rsidRDefault="008B7976">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80E09"/>
    <w:multiLevelType w:val="multilevel"/>
    <w:tmpl w:val="3CDE86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5284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2"/>
    <w:rsid w:val="00004DAF"/>
    <w:rsid w:val="00017186"/>
    <w:rsid w:val="00032343"/>
    <w:rsid w:val="00037BDD"/>
    <w:rsid w:val="0004218E"/>
    <w:rsid w:val="000458C2"/>
    <w:rsid w:val="00046F80"/>
    <w:rsid w:val="00051EDE"/>
    <w:rsid w:val="00053170"/>
    <w:rsid w:val="0007175A"/>
    <w:rsid w:val="00073442"/>
    <w:rsid w:val="00084C4D"/>
    <w:rsid w:val="00094603"/>
    <w:rsid w:val="000961F0"/>
    <w:rsid w:val="000A17A7"/>
    <w:rsid w:val="000A2A97"/>
    <w:rsid w:val="000A3F46"/>
    <w:rsid w:val="000B662C"/>
    <w:rsid w:val="000C0658"/>
    <w:rsid w:val="000D2B69"/>
    <w:rsid w:val="001014A4"/>
    <w:rsid w:val="00106C95"/>
    <w:rsid w:val="00123073"/>
    <w:rsid w:val="00125911"/>
    <w:rsid w:val="00125FD2"/>
    <w:rsid w:val="00132B77"/>
    <w:rsid w:val="00143F7D"/>
    <w:rsid w:val="0015503F"/>
    <w:rsid w:val="001A7853"/>
    <w:rsid w:val="001B1F8B"/>
    <w:rsid w:val="001C1640"/>
    <w:rsid w:val="001C2005"/>
    <w:rsid w:val="001C29C0"/>
    <w:rsid w:val="001C3189"/>
    <w:rsid w:val="001D01C5"/>
    <w:rsid w:val="001E0775"/>
    <w:rsid w:val="00202E8F"/>
    <w:rsid w:val="0020441B"/>
    <w:rsid w:val="0020608F"/>
    <w:rsid w:val="00206814"/>
    <w:rsid w:val="00213EAB"/>
    <w:rsid w:val="00220B78"/>
    <w:rsid w:val="002252EB"/>
    <w:rsid w:val="0023710D"/>
    <w:rsid w:val="002373D3"/>
    <w:rsid w:val="00243D9E"/>
    <w:rsid w:val="00253C50"/>
    <w:rsid w:val="00254FFE"/>
    <w:rsid w:val="00261244"/>
    <w:rsid w:val="00263A22"/>
    <w:rsid w:val="0026540C"/>
    <w:rsid w:val="0027280C"/>
    <w:rsid w:val="00272E82"/>
    <w:rsid w:val="00273230"/>
    <w:rsid w:val="0027779D"/>
    <w:rsid w:val="00290E62"/>
    <w:rsid w:val="00296928"/>
    <w:rsid w:val="002B3845"/>
    <w:rsid w:val="002C0CC4"/>
    <w:rsid w:val="002C12C9"/>
    <w:rsid w:val="002C5C24"/>
    <w:rsid w:val="002D06D4"/>
    <w:rsid w:val="002D69C7"/>
    <w:rsid w:val="002D7AFD"/>
    <w:rsid w:val="002E6D0A"/>
    <w:rsid w:val="002F1E4E"/>
    <w:rsid w:val="003028AA"/>
    <w:rsid w:val="00306B59"/>
    <w:rsid w:val="003126F7"/>
    <w:rsid w:val="003133FD"/>
    <w:rsid w:val="00315D4E"/>
    <w:rsid w:val="003352C8"/>
    <w:rsid w:val="00344D05"/>
    <w:rsid w:val="00345D12"/>
    <w:rsid w:val="00352AD5"/>
    <w:rsid w:val="00352E7A"/>
    <w:rsid w:val="003649BB"/>
    <w:rsid w:val="003730D0"/>
    <w:rsid w:val="00384E1C"/>
    <w:rsid w:val="00387146"/>
    <w:rsid w:val="003A4EB0"/>
    <w:rsid w:val="003B6C2E"/>
    <w:rsid w:val="003C7D8F"/>
    <w:rsid w:val="003D6870"/>
    <w:rsid w:val="003E49CF"/>
    <w:rsid w:val="003F6191"/>
    <w:rsid w:val="003F6D84"/>
    <w:rsid w:val="00407518"/>
    <w:rsid w:val="00411B35"/>
    <w:rsid w:val="00414663"/>
    <w:rsid w:val="00425030"/>
    <w:rsid w:val="0042503B"/>
    <w:rsid w:val="00431C59"/>
    <w:rsid w:val="0044035F"/>
    <w:rsid w:val="004404D3"/>
    <w:rsid w:val="004548DE"/>
    <w:rsid w:val="004575BD"/>
    <w:rsid w:val="00461051"/>
    <w:rsid w:val="00470FF7"/>
    <w:rsid w:val="004A57F6"/>
    <w:rsid w:val="004B0470"/>
    <w:rsid w:val="004B24B7"/>
    <w:rsid w:val="004C3951"/>
    <w:rsid w:val="004C7DFB"/>
    <w:rsid w:val="004D3AE9"/>
    <w:rsid w:val="004F0733"/>
    <w:rsid w:val="004F1B77"/>
    <w:rsid w:val="004F29BF"/>
    <w:rsid w:val="00501859"/>
    <w:rsid w:val="00503BB5"/>
    <w:rsid w:val="0052155B"/>
    <w:rsid w:val="005328EB"/>
    <w:rsid w:val="00533D17"/>
    <w:rsid w:val="0054153F"/>
    <w:rsid w:val="0054326D"/>
    <w:rsid w:val="00543B14"/>
    <w:rsid w:val="00551DCA"/>
    <w:rsid w:val="0056130C"/>
    <w:rsid w:val="005819B5"/>
    <w:rsid w:val="005864ED"/>
    <w:rsid w:val="00591C03"/>
    <w:rsid w:val="0059432E"/>
    <w:rsid w:val="005A71FC"/>
    <w:rsid w:val="005C404D"/>
    <w:rsid w:val="005C7F57"/>
    <w:rsid w:val="005F3F11"/>
    <w:rsid w:val="00606EBB"/>
    <w:rsid w:val="00614578"/>
    <w:rsid w:val="00624F8C"/>
    <w:rsid w:val="00631B40"/>
    <w:rsid w:val="00652D1F"/>
    <w:rsid w:val="006576C9"/>
    <w:rsid w:val="00661F1D"/>
    <w:rsid w:val="006655C8"/>
    <w:rsid w:val="00666C05"/>
    <w:rsid w:val="00673D69"/>
    <w:rsid w:val="00693916"/>
    <w:rsid w:val="006B286E"/>
    <w:rsid w:val="006D021A"/>
    <w:rsid w:val="006D0F05"/>
    <w:rsid w:val="006D2865"/>
    <w:rsid w:val="006D5A3F"/>
    <w:rsid w:val="006E197C"/>
    <w:rsid w:val="006E46E2"/>
    <w:rsid w:val="006F58D2"/>
    <w:rsid w:val="00702D77"/>
    <w:rsid w:val="00716F71"/>
    <w:rsid w:val="00725E00"/>
    <w:rsid w:val="00731084"/>
    <w:rsid w:val="00744060"/>
    <w:rsid w:val="00752790"/>
    <w:rsid w:val="007576D7"/>
    <w:rsid w:val="00757CB6"/>
    <w:rsid w:val="00762185"/>
    <w:rsid w:val="007643BB"/>
    <w:rsid w:val="00771AAA"/>
    <w:rsid w:val="00782ABB"/>
    <w:rsid w:val="00787FAA"/>
    <w:rsid w:val="007A630C"/>
    <w:rsid w:val="007B6871"/>
    <w:rsid w:val="007E181E"/>
    <w:rsid w:val="007F00A3"/>
    <w:rsid w:val="007F00AA"/>
    <w:rsid w:val="008022E9"/>
    <w:rsid w:val="008063E9"/>
    <w:rsid w:val="0081333E"/>
    <w:rsid w:val="00813DCB"/>
    <w:rsid w:val="008253A1"/>
    <w:rsid w:val="00826804"/>
    <w:rsid w:val="008330DE"/>
    <w:rsid w:val="00846926"/>
    <w:rsid w:val="00853A03"/>
    <w:rsid w:val="00853CA2"/>
    <w:rsid w:val="008647ED"/>
    <w:rsid w:val="00877154"/>
    <w:rsid w:val="008854D4"/>
    <w:rsid w:val="00891EF5"/>
    <w:rsid w:val="0089280E"/>
    <w:rsid w:val="008A0AC9"/>
    <w:rsid w:val="008B14D8"/>
    <w:rsid w:val="008B2861"/>
    <w:rsid w:val="008B38E0"/>
    <w:rsid w:val="008B7976"/>
    <w:rsid w:val="008D1644"/>
    <w:rsid w:val="008D4075"/>
    <w:rsid w:val="008E012C"/>
    <w:rsid w:val="008E1C05"/>
    <w:rsid w:val="008E2748"/>
    <w:rsid w:val="008E7356"/>
    <w:rsid w:val="008E7B14"/>
    <w:rsid w:val="00901C90"/>
    <w:rsid w:val="00903D03"/>
    <w:rsid w:val="0092265D"/>
    <w:rsid w:val="0092563E"/>
    <w:rsid w:val="0093457D"/>
    <w:rsid w:val="00937B57"/>
    <w:rsid w:val="00940532"/>
    <w:rsid w:val="00944D39"/>
    <w:rsid w:val="0095152C"/>
    <w:rsid w:val="00953F10"/>
    <w:rsid w:val="00954C97"/>
    <w:rsid w:val="0095778E"/>
    <w:rsid w:val="009650F8"/>
    <w:rsid w:val="00966222"/>
    <w:rsid w:val="009757BE"/>
    <w:rsid w:val="00980D08"/>
    <w:rsid w:val="0099320B"/>
    <w:rsid w:val="009A4857"/>
    <w:rsid w:val="009B46CD"/>
    <w:rsid w:val="009B5D4F"/>
    <w:rsid w:val="009C2522"/>
    <w:rsid w:val="009C26C5"/>
    <w:rsid w:val="009E349F"/>
    <w:rsid w:val="009E5A78"/>
    <w:rsid w:val="009F62A3"/>
    <w:rsid w:val="00A04187"/>
    <w:rsid w:val="00A13708"/>
    <w:rsid w:val="00A14E60"/>
    <w:rsid w:val="00A25127"/>
    <w:rsid w:val="00A25B03"/>
    <w:rsid w:val="00A26CC5"/>
    <w:rsid w:val="00A3039A"/>
    <w:rsid w:val="00A3418E"/>
    <w:rsid w:val="00A36257"/>
    <w:rsid w:val="00A41840"/>
    <w:rsid w:val="00A67603"/>
    <w:rsid w:val="00A76403"/>
    <w:rsid w:val="00A80E11"/>
    <w:rsid w:val="00AA7286"/>
    <w:rsid w:val="00AB3440"/>
    <w:rsid w:val="00AC51ED"/>
    <w:rsid w:val="00AC772B"/>
    <w:rsid w:val="00AD72F3"/>
    <w:rsid w:val="00AD74F4"/>
    <w:rsid w:val="00AD755D"/>
    <w:rsid w:val="00AF6A6C"/>
    <w:rsid w:val="00AF7AD0"/>
    <w:rsid w:val="00B16469"/>
    <w:rsid w:val="00B21145"/>
    <w:rsid w:val="00B537F1"/>
    <w:rsid w:val="00B57C96"/>
    <w:rsid w:val="00B600E7"/>
    <w:rsid w:val="00B7471E"/>
    <w:rsid w:val="00B74897"/>
    <w:rsid w:val="00B76A6C"/>
    <w:rsid w:val="00B86656"/>
    <w:rsid w:val="00BA38EE"/>
    <w:rsid w:val="00BB1F55"/>
    <w:rsid w:val="00BB2264"/>
    <w:rsid w:val="00BB3D96"/>
    <w:rsid w:val="00BC49E8"/>
    <w:rsid w:val="00BD4916"/>
    <w:rsid w:val="00BF256A"/>
    <w:rsid w:val="00C00516"/>
    <w:rsid w:val="00C036BA"/>
    <w:rsid w:val="00C051E5"/>
    <w:rsid w:val="00C16C78"/>
    <w:rsid w:val="00C20C6A"/>
    <w:rsid w:val="00C21C2D"/>
    <w:rsid w:val="00C4045C"/>
    <w:rsid w:val="00C43DCB"/>
    <w:rsid w:val="00C43FEA"/>
    <w:rsid w:val="00C51217"/>
    <w:rsid w:val="00C517DF"/>
    <w:rsid w:val="00C63C4D"/>
    <w:rsid w:val="00C651E4"/>
    <w:rsid w:val="00C747D2"/>
    <w:rsid w:val="00C81BE3"/>
    <w:rsid w:val="00C824D4"/>
    <w:rsid w:val="00C86E71"/>
    <w:rsid w:val="00C93B8A"/>
    <w:rsid w:val="00C97835"/>
    <w:rsid w:val="00CA00EB"/>
    <w:rsid w:val="00CA050E"/>
    <w:rsid w:val="00CA6311"/>
    <w:rsid w:val="00CA6C4F"/>
    <w:rsid w:val="00CB6044"/>
    <w:rsid w:val="00CC2E69"/>
    <w:rsid w:val="00CC3019"/>
    <w:rsid w:val="00CC4A4E"/>
    <w:rsid w:val="00CD3254"/>
    <w:rsid w:val="00CE04CD"/>
    <w:rsid w:val="00CF0BF0"/>
    <w:rsid w:val="00CF0ECF"/>
    <w:rsid w:val="00CF20DA"/>
    <w:rsid w:val="00CF4DF4"/>
    <w:rsid w:val="00D02072"/>
    <w:rsid w:val="00D26F1A"/>
    <w:rsid w:val="00D36856"/>
    <w:rsid w:val="00D3697A"/>
    <w:rsid w:val="00D524BF"/>
    <w:rsid w:val="00D55C54"/>
    <w:rsid w:val="00D62F7E"/>
    <w:rsid w:val="00D71DEF"/>
    <w:rsid w:val="00D722AB"/>
    <w:rsid w:val="00D75A59"/>
    <w:rsid w:val="00D776B5"/>
    <w:rsid w:val="00DA3CEF"/>
    <w:rsid w:val="00DB6BE6"/>
    <w:rsid w:val="00DB76B2"/>
    <w:rsid w:val="00DC19E7"/>
    <w:rsid w:val="00DC6A1E"/>
    <w:rsid w:val="00DD7285"/>
    <w:rsid w:val="00E03C09"/>
    <w:rsid w:val="00E25587"/>
    <w:rsid w:val="00E364E4"/>
    <w:rsid w:val="00E41A63"/>
    <w:rsid w:val="00E44FDB"/>
    <w:rsid w:val="00E4650C"/>
    <w:rsid w:val="00E46A15"/>
    <w:rsid w:val="00E54F1E"/>
    <w:rsid w:val="00E55FB1"/>
    <w:rsid w:val="00E649DD"/>
    <w:rsid w:val="00E81FF4"/>
    <w:rsid w:val="00E85DDF"/>
    <w:rsid w:val="00E93D7C"/>
    <w:rsid w:val="00E94155"/>
    <w:rsid w:val="00EA2594"/>
    <w:rsid w:val="00EA47AF"/>
    <w:rsid w:val="00EA7AF8"/>
    <w:rsid w:val="00EB7ECD"/>
    <w:rsid w:val="00EC56E0"/>
    <w:rsid w:val="00EE23F2"/>
    <w:rsid w:val="00EE7C47"/>
    <w:rsid w:val="00EF2572"/>
    <w:rsid w:val="00F54C54"/>
    <w:rsid w:val="00F55A48"/>
    <w:rsid w:val="00F732E0"/>
    <w:rsid w:val="00F86C94"/>
    <w:rsid w:val="00F96BBA"/>
    <w:rsid w:val="00FB6C11"/>
    <w:rsid w:val="00FC32FE"/>
    <w:rsid w:val="00FD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B3A44"/>
  <w14:defaultImageDpi w14:val="0"/>
  <w15:docId w15:val="{59989748-C1E5-4090-98BE-3E1BDF9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84C4D"/>
    <w:pPr>
      <w:spacing w:after="0" w:line="240" w:lineRule="auto"/>
    </w:pPr>
    <w:rPr>
      <w:rFonts w:ascii="Fixedsys" w:hAnsi="Fixedsys" w:cs="Fixedsys"/>
      <w:sz w:val="20"/>
      <w:szCs w:val="20"/>
    </w:rPr>
  </w:style>
  <w:style w:type="character" w:styleId="Hyperlink">
    <w:name w:val="Hyperlink"/>
    <w:basedOn w:val="DefaultParagraphFont"/>
    <w:uiPriority w:val="99"/>
    <w:rsid w:val="005A71FC"/>
    <w:rPr>
      <w:color w:val="0000FF" w:themeColor="hyperlink"/>
      <w:u w:val="single"/>
    </w:rPr>
  </w:style>
  <w:style w:type="character" w:styleId="UnresolvedMention">
    <w:name w:val="Unresolved Mention"/>
    <w:basedOn w:val="DefaultParagraphFont"/>
    <w:uiPriority w:val="99"/>
    <w:semiHidden/>
    <w:unhideWhenUsed/>
    <w:rsid w:val="005A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64000-8282-44A1-8F99-7FC38D047080}">
  <ds:schemaRefs>
    <ds:schemaRef ds:uri="http://schemas.microsoft.com/sharepoint/v3/contenttype/forms"/>
  </ds:schemaRefs>
</ds:datastoreItem>
</file>

<file path=customXml/itemProps2.xml><?xml version="1.0" encoding="utf-8"?>
<ds:datastoreItem xmlns:ds="http://schemas.openxmlformats.org/officeDocument/2006/customXml" ds:itemID="{63F62311-C68B-4F44-A021-6E6CD7A5AB1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7C3FE1EE-ED32-4185-8C73-7FB90DBE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9</cp:revision>
  <cp:lastPrinted>2021-05-06T23:14:00Z</cp:lastPrinted>
  <dcterms:created xsi:type="dcterms:W3CDTF">2023-07-10T20:36:00Z</dcterms:created>
  <dcterms:modified xsi:type="dcterms:W3CDTF">2023-07-10T20:43:00Z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