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E20F02" w:rsidRDefault="00F3338D" w:rsidP="00AB65FF">
          <w:pPr>
            <w:rPr>
              <w:lang w:bidi="ar-SA"/>
            </w:rPr>
          </w:pPr>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A2300" w:rsidRPr="006A2300" w:rsidRDefault="006A2300" w:rsidP="00AB65FF">
          <w:pPr>
            <w:rPr>
              <w:i/>
              <w:lang w:bidi="ar-SA"/>
            </w:rPr>
          </w:pPr>
          <w:r w:rsidRPr="006A2300">
            <w:rPr>
              <w:i/>
              <w:lang w:bidi="ar-SA"/>
            </w:rPr>
            <w:t>NOTE: Please complete the following board resolution language using your organization’s letterhead.</w:t>
          </w:r>
        </w:p>
        <w:p w:rsidR="00073127" w:rsidRDefault="001825CC" w:rsidP="00073127">
          <w:pPr>
            <w:pStyle w:val="Heading1"/>
          </w:pPr>
          <w:r>
            <w:t>Education Identity &amp; Access Management</w:t>
          </w:r>
          <w:r w:rsidR="00ED3ED6">
            <w:t xml:space="preserve"> </w:t>
          </w:r>
          <w:r w:rsidR="00F80CB9">
            <w:t>Board Resolution</w:t>
          </w:r>
        </w:p>
        <w:p w:rsidR="00457216" w:rsidRDefault="00457216" w:rsidP="00457216">
          <w:r>
            <w:t xml:space="preserve">The Minnesota Department of Education (MDE), Professional Educator Licensing Standards Board (PELSB), and Office of Higher Education (OHE) require annual designation of an Identified Official with Authority (IOwA) for each local education agency that uses the Education Identity Access Management (EDIAM) system. The IOwA is responsible for authorizing, reviewing, and recertifying user access for their local education agency in accordance with the State of Minnesota Enterprise Identity and Access Management Standard, which states that all user access rights to Minnesota state systems must be reviewed and recertified at least annually. The IOwA will authorize user access to State of Minnesota Education secure systems in accordance with the user’s assigned job duties, and will revoke that user’s access when it is no longer needed to perform their job duties. </w:t>
          </w:r>
        </w:p>
        <w:p w:rsidR="00ED3ED6" w:rsidRDefault="00ED3ED6" w:rsidP="00ED3ED6">
          <w:r>
            <w:t xml:space="preserve">Your school board or equivalent governing board must designate an </w:t>
          </w:r>
          <w:r w:rsidR="00457216">
            <w:t>IOwA</w:t>
          </w:r>
          <w:r>
            <w:t xml:space="preserve"> to authorize user access to State of Minnesota Education secure websites for your organization.  This EDIAM board resolution must be completed and submitted to the Minnesota Department of Education annually</w:t>
          </w:r>
          <w:r w:rsidR="001825CC">
            <w:t>, as well as any time there is a change in the assignment of the Identified Official with Authority</w:t>
          </w:r>
          <w:r>
            <w:t>.</w:t>
          </w:r>
        </w:p>
        <w:p w:rsidR="00760011" w:rsidRPr="00457216" w:rsidRDefault="00760011" w:rsidP="00760011">
          <w:pPr>
            <w:rPr>
              <w:b/>
            </w:rPr>
          </w:pPr>
          <w:r w:rsidRPr="00457216">
            <w:rPr>
              <w:rStyle w:val="Strong"/>
              <w:rFonts w:eastAsiaTheme="majorEastAsia"/>
              <w:b w:val="0"/>
            </w:rPr>
            <w:t>It is strongly recommended that only one person at the local education a</w:t>
          </w:r>
          <w:r w:rsidR="00AE34D6">
            <w:rPr>
              <w:rStyle w:val="Strong"/>
              <w:rFonts w:eastAsiaTheme="majorEastAsia"/>
              <w:b w:val="0"/>
            </w:rPr>
            <w:t>gency or organization (</w:t>
          </w:r>
          <w:r w:rsidRPr="00457216">
            <w:rPr>
              <w:rStyle w:val="Strong"/>
              <w:rFonts w:eastAsiaTheme="majorEastAsia"/>
              <w:b w:val="0"/>
            </w:rPr>
            <w:t>the Superintendent or Director) is</w:t>
          </w:r>
          <w:r>
            <w:rPr>
              <w:rStyle w:val="Strong"/>
              <w:rFonts w:eastAsiaTheme="majorEastAsia"/>
              <w:b w:val="0"/>
            </w:rPr>
            <w:t xml:space="preserve"> designated as</w:t>
          </w:r>
          <w:r w:rsidRPr="00457216">
            <w:rPr>
              <w:rStyle w:val="Strong"/>
              <w:rFonts w:eastAsiaTheme="majorEastAsia"/>
              <w:b w:val="0"/>
            </w:rPr>
            <w:t xml:space="preserve"> the </w:t>
          </w:r>
          <w:r>
            <w:rPr>
              <w:rStyle w:val="Strong"/>
              <w:rFonts w:eastAsiaTheme="majorEastAsia"/>
              <w:b w:val="0"/>
            </w:rPr>
            <w:t>IOwA</w:t>
          </w:r>
          <w:r w:rsidRPr="00457216">
            <w:rPr>
              <w:rStyle w:val="Strong"/>
              <w:rFonts w:eastAsiaTheme="majorEastAsia"/>
              <w:b w:val="0"/>
            </w:rPr>
            <w:t xml:space="preserve">. </w:t>
          </w:r>
          <w:r w:rsidR="00AE34D6">
            <w:rPr>
              <w:rStyle w:val="Strong"/>
              <w:rFonts w:eastAsiaTheme="majorEastAsia"/>
              <w:b w:val="0"/>
            </w:rPr>
            <w:t>The IOwA will grant the IOwA Proxy role</w:t>
          </w:r>
          <w:bookmarkStart w:id="0" w:name="_GoBack"/>
          <w:bookmarkEnd w:id="0"/>
          <w:r w:rsidR="000A251B">
            <w:rPr>
              <w:rStyle w:val="Strong"/>
              <w:rFonts w:eastAsiaTheme="majorEastAsia"/>
              <w:b w:val="0"/>
            </w:rPr>
            <w:t>(s)</w:t>
          </w:r>
          <w:r>
            <w:rPr>
              <w:rStyle w:val="Strong"/>
              <w:rFonts w:eastAsiaTheme="majorEastAsia"/>
              <w:b w:val="0"/>
            </w:rPr>
            <w:t>.</w:t>
          </w:r>
        </w:p>
        <w:p w:rsidR="006F5B01" w:rsidRPr="006F5B01" w:rsidRDefault="00F80CB9" w:rsidP="00F80CB9">
          <w:pPr>
            <w:rPr>
              <w:b/>
            </w:rPr>
          </w:pPr>
          <w:r w:rsidRPr="006F5B01">
            <w:rPr>
              <w:b/>
            </w:rPr>
            <w:t xml:space="preserve">Designation of </w:t>
          </w:r>
          <w:r w:rsidR="003327FE">
            <w:rPr>
              <w:b/>
            </w:rPr>
            <w:t>the</w:t>
          </w:r>
          <w:r w:rsidRPr="006F5B01">
            <w:rPr>
              <w:b/>
            </w:rPr>
            <w:t xml:space="preserve"> Identified Official with Authority for Educati</w:t>
          </w:r>
          <w:r w:rsidR="006F5B01">
            <w:rPr>
              <w:b/>
            </w:rPr>
            <w:t>on Identity Access Management</w:t>
          </w:r>
        </w:p>
        <w:p w:rsidR="00E13B06" w:rsidRDefault="00E13B06" w:rsidP="00E13B06">
          <w:r>
            <w:t>Organization Name: __________________________________________________________________</w:t>
          </w:r>
        </w:p>
        <w:p w:rsidR="00E13B06" w:rsidRDefault="00E13B06" w:rsidP="00E13B06">
          <w:r>
            <w:t>6-Digit or 9-Digit Organization Number (e.g. 1234-01 or 1234-01-000): _________________________</w:t>
          </w:r>
        </w:p>
        <w:p w:rsidR="00457216" w:rsidRDefault="00457216" w:rsidP="00457216">
          <w:r>
            <w:t xml:space="preserve">The Director recommends the Board authorize the below named individual(s) to act as the Identified Official with Authority (IOwA) for </w:t>
          </w:r>
          <w:r w:rsidR="000A0E13">
            <w:t>this</w:t>
          </w:r>
          <w:r>
            <w:t xml:space="preserve"> organization:</w:t>
          </w:r>
        </w:p>
        <w:p w:rsidR="00F80CB9" w:rsidRDefault="006A2300" w:rsidP="006A2300">
          <w:pPr>
            <w:tabs>
              <w:tab w:val="left" w:pos="1440"/>
              <w:tab w:val="left" w:pos="2880"/>
            </w:tabs>
          </w:pPr>
          <w:r>
            <w:t xml:space="preserve">Print Name: </w:t>
          </w:r>
          <w:r>
            <w:tab/>
          </w:r>
          <w:r w:rsidR="001F5311">
            <w:t>__________________________________</w:t>
          </w:r>
          <w:r w:rsidR="00F80CB9">
            <w:t>__________________________________</w:t>
          </w:r>
        </w:p>
        <w:p w:rsidR="001F5311" w:rsidRDefault="002E64E7" w:rsidP="002E6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pPr>
          <w:r>
            <w:t>T</w:t>
          </w:r>
          <w:r w:rsidR="001F5311">
            <w:t xml:space="preserve">itle: </w:t>
          </w:r>
          <w:r w:rsidR="001F5311">
            <w:tab/>
          </w:r>
          <w:r w:rsidR="001F5311">
            <w:tab/>
            <w:t>_____________________________________</w:t>
          </w:r>
          <w:r>
            <w:t>_______________________________</w:t>
          </w:r>
        </w:p>
        <w:p w:rsidR="00262C75" w:rsidRDefault="006A2300" w:rsidP="002E6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pPr>
          <w:r>
            <w:t>Board Member Signature</w:t>
          </w:r>
          <w:r w:rsidR="00F400CC">
            <w:t>:</w:t>
          </w:r>
        </w:p>
        <w:p w:rsidR="00262C75" w:rsidRDefault="006A2300" w:rsidP="006A2300">
          <w:pPr>
            <w:tabs>
              <w:tab w:val="left" w:pos="1440"/>
            </w:tabs>
          </w:pPr>
          <w:r>
            <w:t>Name</w:t>
          </w:r>
          <w:r w:rsidR="00262C75">
            <w:t>:</w:t>
          </w:r>
          <w:r>
            <w:tab/>
          </w:r>
          <w:r w:rsidR="00262C75">
            <w:t xml:space="preserve">_______________________________________________________ </w:t>
          </w:r>
        </w:p>
        <w:p w:rsidR="00262C75" w:rsidRDefault="00262C75" w:rsidP="006A2300">
          <w:pPr>
            <w:tabs>
              <w:tab w:val="left" w:pos="1440"/>
            </w:tabs>
          </w:pPr>
          <w:r>
            <w:t>Date:</w:t>
          </w:r>
          <w:r w:rsidR="006A2300">
            <w:tab/>
          </w:r>
          <w:r>
            <w:t>_______________________</w:t>
          </w:r>
        </w:p>
        <w:p w:rsidR="00547E68" w:rsidRPr="00073127" w:rsidRDefault="00457216" w:rsidP="00073127">
          <w:pPr>
            <w:rPr>
              <w:lang w:bidi="ar-SA"/>
            </w:rPr>
          </w:pPr>
          <w:r>
            <w:rPr>
              <w:lang w:bidi="ar-SA"/>
            </w:rPr>
            <w:t xml:space="preserve">Once the EDIAM </w:t>
          </w:r>
          <w:r w:rsidR="001F5311">
            <w:rPr>
              <w:lang w:bidi="ar-SA"/>
            </w:rPr>
            <w:t xml:space="preserve">Board Resolution </w:t>
          </w:r>
          <w:r>
            <w:rPr>
              <w:lang w:bidi="ar-SA"/>
            </w:rPr>
            <w:t>is completed, scan and send it to</w:t>
          </w:r>
          <w:r w:rsidR="001F5311">
            <w:rPr>
              <w:lang w:bidi="ar-SA"/>
            </w:rPr>
            <w:t xml:space="preserve">:  </w:t>
          </w:r>
          <w:hyperlink r:id="rId9" w:history="1">
            <w:r w:rsidR="001F5311" w:rsidRPr="00557FA3">
              <w:rPr>
                <w:rStyle w:val="Hyperlink"/>
                <w:lang w:bidi="ar-SA"/>
              </w:rPr>
              <w:t>useraccess.mde@state.mn.us</w:t>
            </w:r>
          </w:hyperlink>
        </w:p>
      </w:sdtContent>
    </w:sdt>
    <w:sectPr w:rsidR="00547E68" w:rsidRPr="00073127"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0A" w:rsidRDefault="00287A0A" w:rsidP="00D91FF4">
      <w:r>
        <w:separator/>
      </w:r>
    </w:p>
  </w:endnote>
  <w:endnote w:type="continuationSeparator" w:id="0">
    <w:p w:rsidR="00287A0A" w:rsidRDefault="00287A0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0A" w:rsidRDefault="00287A0A" w:rsidP="00D91FF4">
      <w:r>
        <w:separator/>
      </w:r>
    </w:p>
  </w:footnote>
  <w:footnote w:type="continuationSeparator" w:id="0">
    <w:p w:rsidR="00287A0A" w:rsidRDefault="00287A0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B9"/>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A0E13"/>
    <w:rsid w:val="000A251B"/>
    <w:rsid w:val="000B0A75"/>
    <w:rsid w:val="000B2E68"/>
    <w:rsid w:val="000C3708"/>
    <w:rsid w:val="000C3761"/>
    <w:rsid w:val="000C7373"/>
    <w:rsid w:val="000E0AD7"/>
    <w:rsid w:val="000E313B"/>
    <w:rsid w:val="000E3E9D"/>
    <w:rsid w:val="000F4BB1"/>
    <w:rsid w:val="00135082"/>
    <w:rsid w:val="00135DC7"/>
    <w:rsid w:val="00147ED1"/>
    <w:rsid w:val="001500D6"/>
    <w:rsid w:val="00157C41"/>
    <w:rsid w:val="0016050A"/>
    <w:rsid w:val="0016451B"/>
    <w:rsid w:val="001661D9"/>
    <w:rsid w:val="001708EC"/>
    <w:rsid w:val="001825CC"/>
    <w:rsid w:val="001925A8"/>
    <w:rsid w:val="0019673D"/>
    <w:rsid w:val="00197518"/>
    <w:rsid w:val="00197F44"/>
    <w:rsid w:val="001A46BB"/>
    <w:rsid w:val="001B6FD0"/>
    <w:rsid w:val="001B7D48"/>
    <w:rsid w:val="001C3208"/>
    <w:rsid w:val="001C55E0"/>
    <w:rsid w:val="001D79E7"/>
    <w:rsid w:val="001E5573"/>
    <w:rsid w:val="001E5ECF"/>
    <w:rsid w:val="001F5311"/>
    <w:rsid w:val="00211CA3"/>
    <w:rsid w:val="00222A49"/>
    <w:rsid w:val="0022552E"/>
    <w:rsid w:val="00227E68"/>
    <w:rsid w:val="00232F7C"/>
    <w:rsid w:val="00236CB0"/>
    <w:rsid w:val="00257AF5"/>
    <w:rsid w:val="00261247"/>
    <w:rsid w:val="00262C75"/>
    <w:rsid w:val="00264652"/>
    <w:rsid w:val="0026674F"/>
    <w:rsid w:val="00280071"/>
    <w:rsid w:val="002807DF"/>
    <w:rsid w:val="00282084"/>
    <w:rsid w:val="00287A0A"/>
    <w:rsid w:val="00291052"/>
    <w:rsid w:val="002A12EA"/>
    <w:rsid w:val="002B57CC"/>
    <w:rsid w:val="002B5E79"/>
    <w:rsid w:val="002C0859"/>
    <w:rsid w:val="002C4D0D"/>
    <w:rsid w:val="002E64E7"/>
    <w:rsid w:val="002E7098"/>
    <w:rsid w:val="002F1947"/>
    <w:rsid w:val="00306D94"/>
    <w:rsid w:val="003125DF"/>
    <w:rsid w:val="00330A0B"/>
    <w:rsid w:val="003327FE"/>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0AE7"/>
    <w:rsid w:val="00443DC4"/>
    <w:rsid w:val="00452B8A"/>
    <w:rsid w:val="00457216"/>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A2300"/>
    <w:rsid w:val="006B13B7"/>
    <w:rsid w:val="006B2942"/>
    <w:rsid w:val="006B3994"/>
    <w:rsid w:val="006C0E45"/>
    <w:rsid w:val="006D4829"/>
    <w:rsid w:val="006E18EC"/>
    <w:rsid w:val="006F3B38"/>
    <w:rsid w:val="006F5B01"/>
    <w:rsid w:val="00703012"/>
    <w:rsid w:val="007137A4"/>
    <w:rsid w:val="0074778B"/>
    <w:rsid w:val="00760011"/>
    <w:rsid w:val="0077225E"/>
    <w:rsid w:val="007857F7"/>
    <w:rsid w:val="00793F48"/>
    <w:rsid w:val="007B35B2"/>
    <w:rsid w:val="007D1FFF"/>
    <w:rsid w:val="007D42A0"/>
    <w:rsid w:val="007E685C"/>
    <w:rsid w:val="007F6108"/>
    <w:rsid w:val="007F7097"/>
    <w:rsid w:val="00805B05"/>
    <w:rsid w:val="00806678"/>
    <w:rsid w:val="008067A6"/>
    <w:rsid w:val="008140CC"/>
    <w:rsid w:val="008251B3"/>
    <w:rsid w:val="0083198B"/>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75C59"/>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34D6"/>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36E79"/>
    <w:rsid w:val="00C417EB"/>
    <w:rsid w:val="00C528AE"/>
    <w:rsid w:val="00C84FFA"/>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07A0"/>
    <w:rsid w:val="00D91FF4"/>
    <w:rsid w:val="00D92790"/>
    <w:rsid w:val="00D92929"/>
    <w:rsid w:val="00D93C2E"/>
    <w:rsid w:val="00D970A5"/>
    <w:rsid w:val="00DB4967"/>
    <w:rsid w:val="00DC1A1C"/>
    <w:rsid w:val="00DC22CF"/>
    <w:rsid w:val="00DE4DAA"/>
    <w:rsid w:val="00DE50CB"/>
    <w:rsid w:val="00E07A43"/>
    <w:rsid w:val="00E13B06"/>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3ED6"/>
    <w:rsid w:val="00ED5BDC"/>
    <w:rsid w:val="00ED7DAC"/>
    <w:rsid w:val="00F067A6"/>
    <w:rsid w:val="00F20B25"/>
    <w:rsid w:val="00F212F3"/>
    <w:rsid w:val="00F278C3"/>
    <w:rsid w:val="00F3338D"/>
    <w:rsid w:val="00F400CC"/>
    <w:rsid w:val="00F70C03"/>
    <w:rsid w:val="00F80CB9"/>
    <w:rsid w:val="00F9084A"/>
    <w:rsid w:val="00FB6E40"/>
    <w:rsid w:val="00FD1CCB"/>
    <w:rsid w:val="00FD5BF8"/>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23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F80C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80CB9"/>
    <w:rPr>
      <w:rFonts w:ascii="Segoe UI" w:hAnsi="Segoe UI" w:cs="Segoe UI"/>
      <w:sz w:val="18"/>
      <w:szCs w:val="18"/>
    </w:rPr>
  </w:style>
  <w:style w:type="paragraph" w:styleId="Header">
    <w:name w:val="header"/>
    <w:basedOn w:val="Normal"/>
    <w:link w:val="HeaderChar"/>
    <w:uiPriority w:val="99"/>
    <w:unhideWhenUsed/>
    <w:rsid w:val="0083198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40897941">
      <w:bodyDiv w:val="1"/>
      <w:marLeft w:val="0"/>
      <w:marRight w:val="0"/>
      <w:marTop w:val="0"/>
      <w:marBottom w:val="0"/>
      <w:divBdr>
        <w:top w:val="none" w:sz="0" w:space="0" w:color="auto"/>
        <w:left w:val="none" w:sz="0" w:space="0" w:color="auto"/>
        <w:bottom w:val="none" w:sz="0" w:space="0" w:color="auto"/>
        <w:right w:val="none" w:sz="0" w:space="0" w:color="auto"/>
      </w:divBdr>
    </w:div>
    <w:div w:id="8963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eraccess.mde@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12C1-8B92-40E4-848C-36F7C9C2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2020-09-15T11:50:00Z</dcterms:created>
  <dcterms:modified xsi:type="dcterms:W3CDTF">2020-09-15T11:50:00Z</dcterms:modified>
</cp:coreProperties>
</file>