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6332" w14:textId="281C8CE4" w:rsidR="00345712" w:rsidRPr="00345712" w:rsidRDefault="00345712" w:rsidP="00345712">
      <w:pPr>
        <w:spacing w:line="240" w:lineRule="auto"/>
        <w:ind w:lef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color w:val="000000"/>
        </w:rPr>
        <w:t xml:space="preserve">Finance Committee </w:t>
      </w:r>
      <w:r w:rsidR="006907CF">
        <w:rPr>
          <w:rFonts w:ascii="Calibri" w:eastAsia="Times New Roman" w:hAnsi="Calibri" w:cs="Calibri"/>
          <w:color w:val="000000"/>
        </w:rPr>
        <w:t>Report</w:t>
      </w:r>
    </w:p>
    <w:p w14:paraId="34B27FA2" w14:textId="177E5CCA" w:rsidR="00345712" w:rsidRPr="00345712" w:rsidRDefault="00AF0CF2" w:rsidP="00345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8</w:t>
      </w:r>
      <w:r w:rsidR="00345712" w:rsidRPr="00345712">
        <w:rPr>
          <w:rFonts w:ascii="Calibri" w:eastAsia="Times New Roman" w:hAnsi="Calibri" w:cs="Calibri"/>
          <w:color w:val="000000"/>
        </w:rPr>
        <w:t>/1</w:t>
      </w:r>
      <w:r>
        <w:rPr>
          <w:rFonts w:ascii="Calibri" w:eastAsia="Times New Roman" w:hAnsi="Calibri" w:cs="Calibri"/>
          <w:color w:val="000000"/>
        </w:rPr>
        <w:t>8</w:t>
      </w:r>
      <w:r w:rsidR="00345712" w:rsidRPr="00345712">
        <w:rPr>
          <w:rFonts w:ascii="Calibri" w:eastAsia="Times New Roman" w:hAnsi="Calibri" w:cs="Calibri"/>
          <w:color w:val="000000"/>
        </w:rPr>
        <w:t>/2021 @ 3:15 pm</w:t>
      </w:r>
    </w:p>
    <w:p w14:paraId="3ED7371A" w14:textId="77777777" w:rsidR="00345712" w:rsidRPr="00345712" w:rsidRDefault="00345712" w:rsidP="00345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color w:val="000000"/>
        </w:rPr>
        <w:t>Virtual Meeting Held via Zoom</w:t>
      </w:r>
    </w:p>
    <w:p w14:paraId="6169C4B3" w14:textId="5EE47263" w:rsidR="00345712" w:rsidRDefault="00345712" w:rsidP="00345712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78BC4D8A" w14:textId="77777777" w:rsidR="00345712" w:rsidRPr="00345712" w:rsidRDefault="00345712" w:rsidP="00345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A292BC" w14:textId="77777777" w:rsidR="006907CF" w:rsidRDefault="00345712" w:rsidP="006907CF">
      <w:pPr>
        <w:spacing w:line="720" w:lineRule="auto"/>
        <w:ind w:left="144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907CF">
        <w:rPr>
          <w:rFonts w:ascii="Calibri" w:eastAsia="Times New Roman" w:hAnsi="Calibri" w:cs="Calibri"/>
          <w:color w:val="000000"/>
        </w:rPr>
        <w:t xml:space="preserve">Enrollment Update: </w:t>
      </w:r>
      <w:r w:rsidR="007A1DD0" w:rsidRPr="006907CF">
        <w:rPr>
          <w:rFonts w:ascii="Calibri" w:eastAsia="Times New Roman" w:hAnsi="Calibri" w:cs="Calibri"/>
          <w:color w:val="000000"/>
        </w:rPr>
        <w:t>526</w:t>
      </w:r>
    </w:p>
    <w:p w14:paraId="2B0D3D76" w14:textId="5AEB68F7" w:rsidR="006907CF" w:rsidRPr="006907CF" w:rsidRDefault="007A1DD0" w:rsidP="006907CF">
      <w:pPr>
        <w:spacing w:line="720" w:lineRule="auto"/>
        <w:ind w:left="144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907CF">
        <w:rPr>
          <w:rFonts w:ascii="Calibri" w:eastAsia="Times New Roman" w:hAnsi="Calibri" w:cs="Calibri"/>
          <w:color w:val="000000"/>
        </w:rPr>
        <w:t xml:space="preserve">Kelly reviewed the </w:t>
      </w:r>
      <w:r w:rsidR="006907CF" w:rsidRPr="006907CF">
        <w:rPr>
          <w:rFonts w:ascii="Calibri" w:eastAsia="Times New Roman" w:hAnsi="Calibri" w:cs="Calibri"/>
          <w:color w:val="000000"/>
        </w:rPr>
        <w:t>June Financials</w:t>
      </w:r>
    </w:p>
    <w:p w14:paraId="03949616" w14:textId="0D48A331" w:rsidR="006907CF" w:rsidRDefault="006907CF" w:rsidP="006907CF">
      <w:pPr>
        <w:pStyle w:val="ListParagraph"/>
        <w:spacing w:line="240" w:lineRule="auto"/>
        <w:ind w:left="1800"/>
        <w:rPr>
          <w:rFonts w:ascii="Calibri" w:eastAsiaTheme="minorEastAsia" w:hAnsi="Calibri" w:cs="Calibri"/>
          <w:sz w:val="20"/>
          <w:szCs w:val="20"/>
        </w:rPr>
      </w:pPr>
      <w:r w:rsidRPr="006907CF">
        <w:rPr>
          <w:rFonts w:ascii="Calibri" w:eastAsiaTheme="minorEastAsia" w:hAnsi="Calibri" w:cs="Calibri"/>
          <w:sz w:val="20"/>
          <w:szCs w:val="20"/>
        </w:rPr>
        <w:t>The beginning balances shown on the Balance Sheet are based on the unaudited ending information as of June 30, 2021, while the</w:t>
      </w:r>
      <w:r w:rsidRPr="006907CF">
        <w:rPr>
          <w:rFonts w:ascii="Calibri" w:eastAsiaTheme="minorEastAsia" w:hAnsi="Calibri" w:cs="Calibri"/>
          <w:sz w:val="20"/>
          <w:szCs w:val="20"/>
        </w:rPr>
        <w:t xml:space="preserve"> en</w:t>
      </w:r>
      <w:r w:rsidRPr="006907CF">
        <w:rPr>
          <w:rFonts w:ascii="Calibri" w:eastAsiaTheme="minorEastAsia" w:hAnsi="Calibri" w:cs="Calibri"/>
          <w:sz w:val="20"/>
          <w:szCs w:val="20"/>
        </w:rPr>
        <w:t>ding balances reflect the YTD information.</w:t>
      </w:r>
      <w:r w:rsidRPr="006907CF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The cash balance was $445,078 as of July 31, 2021.</w:t>
      </w:r>
      <w:r w:rsidRPr="006907CF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Due from other funds represents the amount owed to the school for items paid on behalf of the building company.</w:t>
      </w:r>
      <w:r w:rsidRPr="006907CF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 xml:space="preserve">The PY state aid receivable amount represents the amount still owed to the </w:t>
      </w:r>
      <w:proofErr w:type="gramStart"/>
      <w:r w:rsidRPr="006907CF">
        <w:rPr>
          <w:rFonts w:ascii="Calibri" w:eastAsiaTheme="minorEastAsia" w:hAnsi="Calibri" w:cs="Calibri"/>
          <w:sz w:val="20"/>
          <w:szCs w:val="20"/>
        </w:rPr>
        <w:t>School</w:t>
      </w:r>
      <w:proofErr w:type="gramEnd"/>
      <w:r w:rsidRPr="006907CF">
        <w:rPr>
          <w:rFonts w:ascii="Calibri" w:eastAsiaTheme="minorEastAsia" w:hAnsi="Calibri" w:cs="Calibri"/>
          <w:sz w:val="20"/>
          <w:szCs w:val="20"/>
        </w:rPr>
        <w:t xml:space="preserve"> from the state for 20‐21 (holdback) and is ba</w:t>
      </w:r>
      <w:r w:rsidRPr="006907CF">
        <w:rPr>
          <w:rFonts w:ascii="Calibri" w:eastAsiaTheme="minorEastAsia" w:hAnsi="Calibri" w:cs="Calibri"/>
          <w:sz w:val="20"/>
          <w:szCs w:val="20"/>
        </w:rPr>
        <w:t>s</w:t>
      </w:r>
      <w:r w:rsidRPr="006907CF">
        <w:rPr>
          <w:rFonts w:ascii="Calibri" w:eastAsiaTheme="minorEastAsia" w:hAnsi="Calibri" w:cs="Calibri"/>
          <w:sz w:val="20"/>
          <w:szCs w:val="20"/>
        </w:rPr>
        <w:t>ed</w:t>
      </w:r>
      <w:r w:rsidRPr="006907CF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on an estimated amount.</w:t>
      </w:r>
    </w:p>
    <w:p w14:paraId="36A93577" w14:textId="77777777" w:rsidR="006907CF" w:rsidRPr="006907CF" w:rsidRDefault="006907CF" w:rsidP="006907CF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383A3F5" w14:textId="6225D856" w:rsidR="006907CF" w:rsidRDefault="006907CF" w:rsidP="006907CF">
      <w:pPr>
        <w:pStyle w:val="ListParagraph"/>
        <w:spacing w:line="240" w:lineRule="auto"/>
        <w:ind w:left="1800"/>
        <w:rPr>
          <w:rFonts w:ascii="Calibri" w:eastAsiaTheme="minorEastAsia" w:hAnsi="Calibri" w:cs="Calibri"/>
          <w:sz w:val="20"/>
          <w:szCs w:val="20"/>
        </w:rPr>
      </w:pPr>
      <w:r w:rsidRPr="006907CF">
        <w:rPr>
          <w:rFonts w:ascii="Calibri" w:eastAsiaTheme="minorEastAsia" w:hAnsi="Calibri" w:cs="Calibri"/>
          <w:sz w:val="20"/>
          <w:szCs w:val="20"/>
        </w:rPr>
        <w:t xml:space="preserve">Current Year State Aids Receivable represents the estimated amount that the State owes the </w:t>
      </w:r>
      <w:proofErr w:type="gramStart"/>
      <w:r w:rsidRPr="006907CF">
        <w:rPr>
          <w:rFonts w:ascii="Calibri" w:eastAsiaTheme="minorEastAsia" w:hAnsi="Calibri" w:cs="Calibri"/>
          <w:sz w:val="20"/>
          <w:szCs w:val="20"/>
        </w:rPr>
        <w:t>School</w:t>
      </w:r>
      <w:proofErr w:type="gramEnd"/>
      <w:r w:rsidRPr="006907CF">
        <w:rPr>
          <w:rFonts w:ascii="Calibri" w:eastAsiaTheme="minorEastAsia" w:hAnsi="Calibri" w:cs="Calibri"/>
          <w:sz w:val="20"/>
          <w:szCs w:val="20"/>
        </w:rPr>
        <w:t xml:space="preserve"> for the current fiscal year. It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is related to the year to date 10% holdback and the state’s payment schedule.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Federal Aids Receivable represents the amount of federal funds owed to the school. These are comprised of ESSER II, Summer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Academic federal funds, and Special Education.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Prepaid Expenses and Deposits represents the remaining balance on the 5‐year social studies online curriculum that was purchased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in 2018.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Salaries and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Wages Payable as well as Payroll Deductions and Contributions relate to salaries and benefits owed year‐to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date but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6907CF">
        <w:rPr>
          <w:rFonts w:ascii="Calibri" w:eastAsiaTheme="minorEastAsia" w:hAnsi="Calibri" w:cs="Calibri"/>
          <w:sz w:val="20"/>
          <w:szCs w:val="20"/>
        </w:rPr>
        <w:t>will not be paid until after July 1 as part of current year agreements.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</w:p>
    <w:p w14:paraId="60E9439E" w14:textId="6FD3DF35" w:rsidR="006907CF" w:rsidRDefault="006907CF" w:rsidP="006907CF">
      <w:pPr>
        <w:pStyle w:val="ListParagraph"/>
        <w:spacing w:line="240" w:lineRule="auto"/>
        <w:ind w:left="1800"/>
        <w:rPr>
          <w:rFonts w:ascii="Calibri" w:eastAsiaTheme="minorEastAsia" w:hAnsi="Calibri" w:cs="Calibri"/>
          <w:sz w:val="20"/>
          <w:szCs w:val="20"/>
        </w:rPr>
      </w:pPr>
    </w:p>
    <w:p w14:paraId="2E26FA27" w14:textId="2857746C" w:rsidR="006907CF" w:rsidRDefault="006907CF" w:rsidP="006907CF">
      <w:pPr>
        <w:pStyle w:val="ListParagraph"/>
        <w:spacing w:line="240" w:lineRule="auto"/>
        <w:ind w:left="1800"/>
        <w:rPr>
          <w:rFonts w:ascii="Calibri" w:eastAsiaTheme="minorEastAsia" w:hAnsi="Calibri" w:cs="Calibri"/>
          <w:sz w:val="20"/>
          <w:szCs w:val="20"/>
        </w:rPr>
      </w:pPr>
    </w:p>
    <w:p w14:paraId="3E1A2D4C" w14:textId="77777777" w:rsidR="006907CF" w:rsidRDefault="006907CF" w:rsidP="006907CF">
      <w:pPr>
        <w:pStyle w:val="ListParagraph"/>
        <w:spacing w:line="240" w:lineRule="auto"/>
        <w:ind w:left="1800"/>
        <w:rPr>
          <w:rFonts w:ascii="Arial" w:eastAsiaTheme="minorEastAsia" w:hAnsi="Arial" w:cs="Arial"/>
          <w:sz w:val="16"/>
          <w:szCs w:val="16"/>
        </w:rPr>
      </w:pPr>
    </w:p>
    <w:p w14:paraId="4BB9C07D" w14:textId="6A55C3BE" w:rsidR="0076448E" w:rsidRDefault="00345712" w:rsidP="006907CF">
      <w:pPr>
        <w:pStyle w:val="ListParagraph"/>
        <w:spacing w:line="240" w:lineRule="auto"/>
        <w:ind w:left="1800"/>
        <w:rPr>
          <w:rFonts w:ascii="Calibri" w:eastAsia="Times New Roman" w:hAnsi="Calibri" w:cs="Calibri"/>
          <w:color w:val="000000"/>
        </w:rPr>
      </w:pPr>
      <w:r w:rsidRPr="006907CF">
        <w:rPr>
          <w:rFonts w:ascii="Calibri" w:eastAsia="Times New Roman" w:hAnsi="Calibri" w:cs="Calibri"/>
          <w:color w:val="000000"/>
        </w:rPr>
        <w:t>Eric</w:t>
      </w:r>
      <w:r w:rsidR="006907CF" w:rsidRPr="006907CF">
        <w:rPr>
          <w:rFonts w:ascii="Calibri" w:eastAsia="Times New Roman" w:hAnsi="Calibri" w:cs="Calibri"/>
          <w:color w:val="000000"/>
        </w:rPr>
        <w:t xml:space="preserve"> gave an update on the potential purchase of land to the north of the school.</w:t>
      </w:r>
      <w:r w:rsidR="006907CF">
        <w:rPr>
          <w:rFonts w:ascii="Calibri" w:eastAsia="Times New Roman" w:hAnsi="Calibri" w:cs="Calibri"/>
          <w:color w:val="000000"/>
        </w:rPr>
        <w:t xml:space="preserve"> He has invited several Charter School Developers to present to the board during August and September.</w:t>
      </w:r>
    </w:p>
    <w:p w14:paraId="774343B6" w14:textId="6A898856" w:rsidR="006907CF" w:rsidRDefault="006907CF" w:rsidP="006907CF">
      <w:pPr>
        <w:pStyle w:val="ListParagraph"/>
        <w:spacing w:line="240" w:lineRule="auto"/>
        <w:ind w:left="1800"/>
        <w:rPr>
          <w:rFonts w:ascii="Calibri" w:eastAsia="Times New Roman" w:hAnsi="Calibri" w:cs="Calibri"/>
          <w:color w:val="000000"/>
        </w:rPr>
      </w:pPr>
    </w:p>
    <w:p w14:paraId="394048BF" w14:textId="0CADDD95" w:rsidR="006907CF" w:rsidRDefault="006907CF" w:rsidP="006907CF">
      <w:pPr>
        <w:pStyle w:val="ListParagraph"/>
        <w:spacing w:line="240" w:lineRule="auto"/>
        <w:ind w:left="180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Adjourned at 4:00 PM.</w:t>
      </w:r>
    </w:p>
    <w:p w14:paraId="3C44C422" w14:textId="0BEB73D5" w:rsidR="006907CF" w:rsidRPr="006907CF" w:rsidRDefault="006907CF" w:rsidP="006907CF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Next Meeting September </w:t>
      </w:r>
    </w:p>
    <w:sectPr w:rsidR="006907CF" w:rsidRPr="006907CF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B465" w14:textId="77777777" w:rsidR="004B757D" w:rsidRDefault="004B757D" w:rsidP="00E32094">
      <w:pPr>
        <w:spacing w:after="0" w:line="240" w:lineRule="auto"/>
      </w:pPr>
      <w:r>
        <w:separator/>
      </w:r>
    </w:p>
  </w:endnote>
  <w:endnote w:type="continuationSeparator" w:id="0">
    <w:p w14:paraId="0DB861B6" w14:textId="77777777" w:rsidR="004B757D" w:rsidRDefault="004B757D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4B757D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4B757D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8B7E" w14:textId="77777777" w:rsidR="004B757D" w:rsidRDefault="004B757D" w:rsidP="00E32094">
      <w:pPr>
        <w:spacing w:after="0" w:line="240" w:lineRule="auto"/>
      </w:pPr>
      <w:r>
        <w:separator/>
      </w:r>
    </w:p>
  </w:footnote>
  <w:footnote w:type="continuationSeparator" w:id="0">
    <w:p w14:paraId="035CF7A5" w14:textId="77777777" w:rsidR="004B757D" w:rsidRDefault="004B757D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4B757D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D6B"/>
    <w:multiLevelType w:val="hybridMultilevel"/>
    <w:tmpl w:val="43988A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37A7"/>
    <w:multiLevelType w:val="hybridMultilevel"/>
    <w:tmpl w:val="43988A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150742"/>
    <w:rsid w:val="00217B04"/>
    <w:rsid w:val="002A40DE"/>
    <w:rsid w:val="002D0429"/>
    <w:rsid w:val="00344E07"/>
    <w:rsid w:val="00345712"/>
    <w:rsid w:val="00382FC4"/>
    <w:rsid w:val="00390719"/>
    <w:rsid w:val="00400042"/>
    <w:rsid w:val="0043076F"/>
    <w:rsid w:val="00440581"/>
    <w:rsid w:val="004B58AA"/>
    <w:rsid w:val="004B757D"/>
    <w:rsid w:val="004C1AB9"/>
    <w:rsid w:val="005063E9"/>
    <w:rsid w:val="00521C7B"/>
    <w:rsid w:val="005750BC"/>
    <w:rsid w:val="00626F1E"/>
    <w:rsid w:val="006907CF"/>
    <w:rsid w:val="0072654D"/>
    <w:rsid w:val="0076448E"/>
    <w:rsid w:val="00784950"/>
    <w:rsid w:val="007A1DD0"/>
    <w:rsid w:val="007F1073"/>
    <w:rsid w:val="007F53AF"/>
    <w:rsid w:val="008C368F"/>
    <w:rsid w:val="0091415D"/>
    <w:rsid w:val="00931F24"/>
    <w:rsid w:val="009520D2"/>
    <w:rsid w:val="00972CCC"/>
    <w:rsid w:val="009C31FA"/>
    <w:rsid w:val="00A478B5"/>
    <w:rsid w:val="00AB525C"/>
    <w:rsid w:val="00AF0CF2"/>
    <w:rsid w:val="00B12728"/>
    <w:rsid w:val="00B46247"/>
    <w:rsid w:val="00C21581"/>
    <w:rsid w:val="00C57ED3"/>
    <w:rsid w:val="00C60742"/>
    <w:rsid w:val="00C80E55"/>
    <w:rsid w:val="00CB3A6F"/>
    <w:rsid w:val="00D66950"/>
    <w:rsid w:val="00DF015A"/>
    <w:rsid w:val="00DF423D"/>
    <w:rsid w:val="00E16A98"/>
    <w:rsid w:val="00E24414"/>
    <w:rsid w:val="00E32094"/>
    <w:rsid w:val="00E90F11"/>
    <w:rsid w:val="00ED193F"/>
    <w:rsid w:val="00ED72F7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2</cp:revision>
  <cp:lastPrinted>2018-01-19T16:52:00Z</cp:lastPrinted>
  <dcterms:created xsi:type="dcterms:W3CDTF">2021-08-19T18:22:00Z</dcterms:created>
  <dcterms:modified xsi:type="dcterms:W3CDTF">2021-08-19T18:22:00Z</dcterms:modified>
</cp:coreProperties>
</file>