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CD" w:rsidRPr="0079042A" w:rsidRDefault="00F621C4" w:rsidP="00F621C4">
      <w:pPr>
        <w:jc w:val="center"/>
        <w:rPr>
          <w:b/>
        </w:rPr>
      </w:pPr>
      <w:r w:rsidRPr="0079042A">
        <w:rPr>
          <w:b/>
        </w:rPr>
        <w:t xml:space="preserve">STRIDE Academy </w:t>
      </w:r>
    </w:p>
    <w:p w:rsidR="00F621C4" w:rsidRDefault="002259A0" w:rsidP="00F621C4">
      <w:pPr>
        <w:jc w:val="center"/>
      </w:pPr>
      <w:r>
        <w:t>Finance Committee Meeting Notes</w:t>
      </w:r>
    </w:p>
    <w:p w:rsidR="00F621C4" w:rsidRDefault="00CB5F1C" w:rsidP="00F621C4">
      <w:pPr>
        <w:jc w:val="center"/>
      </w:pPr>
      <w:r>
        <w:t>4/15</w:t>
      </w:r>
      <w:r w:rsidR="00327FEA">
        <w:t>/2021</w:t>
      </w:r>
      <w:r w:rsidR="00F621C4">
        <w:t xml:space="preserve"> @ </w:t>
      </w:r>
      <w:r>
        <w:t>3:15</w:t>
      </w:r>
      <w:r w:rsidR="00F621C4">
        <w:t xml:space="preserve"> pm</w:t>
      </w:r>
    </w:p>
    <w:p w:rsidR="00F621C4" w:rsidRDefault="00F621C4" w:rsidP="00F621C4">
      <w:pPr>
        <w:jc w:val="center"/>
      </w:pPr>
      <w:r>
        <w:t>Virtual Meeting Held via Zoom</w:t>
      </w:r>
    </w:p>
    <w:p w:rsidR="00F621C4" w:rsidRDefault="008C21E8" w:rsidP="00F621C4">
      <w:pPr>
        <w:jc w:val="center"/>
      </w:pPr>
      <w:r>
        <w:t>Er</w:t>
      </w:r>
      <w:r w:rsidR="007414DC">
        <w:t xml:space="preserve">ic Williams, </w:t>
      </w:r>
      <w:r>
        <w:t>Kelly Rimpila,</w:t>
      </w:r>
      <w:r w:rsidR="00D31CC1">
        <w:t xml:space="preserve"> Matt Chapman</w:t>
      </w:r>
      <w:r w:rsidR="007414DC">
        <w:t>, Monica Schraut, Nathan Schwieters</w:t>
      </w:r>
    </w:p>
    <w:p w:rsidR="005F3077" w:rsidRPr="00B75916" w:rsidRDefault="003F3A2A" w:rsidP="00F621C4">
      <w:r>
        <w:rPr>
          <w:b/>
        </w:rPr>
        <w:t xml:space="preserve">Enrollment Update: </w:t>
      </w:r>
      <w:r w:rsidR="00B75916">
        <w:t>462 currently and holding steady.</w:t>
      </w:r>
    </w:p>
    <w:p w:rsidR="005F3077" w:rsidRPr="00276CEB" w:rsidRDefault="005F3077" w:rsidP="00F621C4">
      <w:r>
        <w:rPr>
          <w:b/>
        </w:rPr>
        <w:t>Check Management Report</w:t>
      </w:r>
      <w:r w:rsidR="003F3A2A">
        <w:rPr>
          <w:b/>
        </w:rPr>
        <w:t xml:space="preserve">s and Identify Missing VPR Info: </w:t>
      </w:r>
      <w:r w:rsidR="00276CEB">
        <w:t>No items or concerns discussed.</w:t>
      </w:r>
    </w:p>
    <w:p w:rsidR="00AE3790" w:rsidRPr="00AE3790" w:rsidRDefault="00AE3790" w:rsidP="00F621C4">
      <w:r>
        <w:rPr>
          <w:b/>
        </w:rPr>
        <w:t>Finance Summary:</w:t>
      </w:r>
      <w:r>
        <w:t xml:space="preserve"> </w:t>
      </w:r>
      <w:r w:rsidR="00B75916">
        <w:t>Kelly presented to the group on the latest financial info with March 2021 included.</w:t>
      </w:r>
    </w:p>
    <w:p w:rsidR="00F621C4" w:rsidRDefault="00612B18" w:rsidP="00F621C4">
      <w:r w:rsidRPr="00612B18">
        <w:rPr>
          <w:b/>
        </w:rPr>
        <w:t>Review of Bu</w:t>
      </w:r>
      <w:r w:rsidR="00AE3790">
        <w:rPr>
          <w:b/>
        </w:rPr>
        <w:t>dget Line Items:</w:t>
      </w:r>
      <w:r w:rsidR="00FA6F6A">
        <w:t xml:space="preserve"> </w:t>
      </w:r>
      <w:r w:rsidR="00E31585">
        <w:t>No items or concerns discussed.</w:t>
      </w:r>
    </w:p>
    <w:p w:rsidR="00B15503" w:rsidRPr="00B75916" w:rsidRDefault="00B15503" w:rsidP="00F621C4">
      <w:r>
        <w:rPr>
          <w:b/>
        </w:rPr>
        <w:t xml:space="preserve">PPP </w:t>
      </w:r>
      <w:r w:rsidR="00E20DE9">
        <w:rPr>
          <w:b/>
        </w:rPr>
        <w:t>Update</w:t>
      </w:r>
      <w:r>
        <w:rPr>
          <w:b/>
        </w:rPr>
        <w:t>:</w:t>
      </w:r>
      <w:r w:rsidR="00B40A23">
        <w:rPr>
          <w:b/>
        </w:rPr>
        <w:t xml:space="preserve"> </w:t>
      </w:r>
      <w:r w:rsidR="00B75916">
        <w:t>PPP loan money hi</w:t>
      </w:r>
      <w:r w:rsidR="00E31585">
        <w:t xml:space="preserve">t the bank on April 1, 2021. STRIDE </w:t>
      </w:r>
      <w:r w:rsidR="00B75916">
        <w:t xml:space="preserve">paid back the deferment on the bonds and are </w:t>
      </w:r>
      <w:r w:rsidR="00E31585">
        <w:t xml:space="preserve">now </w:t>
      </w:r>
      <w:r w:rsidR="00B75916">
        <w:t xml:space="preserve">out of default. </w:t>
      </w:r>
      <w:r w:rsidR="00615C0B">
        <w:t>We now save o</w:t>
      </w:r>
      <w:r w:rsidR="002E6FAF">
        <w:t>n interest and management fees that no longer need to be paid as a school in good standing with the bondholders.</w:t>
      </w:r>
    </w:p>
    <w:p w:rsidR="00CB5F1C" w:rsidRPr="007414DC" w:rsidRDefault="00CB5F1C" w:rsidP="00F621C4">
      <w:r>
        <w:rPr>
          <w:b/>
        </w:rPr>
        <w:t>Health Insurance Update:</w:t>
      </w:r>
      <w:r w:rsidR="007414DC">
        <w:rPr>
          <w:b/>
        </w:rPr>
        <w:t xml:space="preserve"> </w:t>
      </w:r>
      <w:r w:rsidR="00332772">
        <w:t>DeEtte</w:t>
      </w:r>
      <w:r w:rsidR="007414DC">
        <w:t xml:space="preserve"> Wurm from North Risk Partners presented to the group on the health insurance for Stride Employees. 7% increase for PEIP Medical renewal, HealthPartners Dental renewal is a 0% increase, Met Life STD, LTD</w:t>
      </w:r>
      <w:r w:rsidR="00332772">
        <w:t xml:space="preserve">, Life &amp; Voluntary Life renewal. She took the group through a presentation on the costs for the different insurance options for both employees and STRIDE. </w:t>
      </w:r>
      <w:r w:rsidR="007414DC">
        <w:t xml:space="preserve"> </w:t>
      </w:r>
    </w:p>
    <w:p w:rsidR="00CB5F1C" w:rsidRPr="00B75916" w:rsidRDefault="00B75916" w:rsidP="00F621C4">
      <w:r>
        <w:rPr>
          <w:b/>
        </w:rPr>
        <w:t>ESSER II</w:t>
      </w:r>
      <w:r w:rsidR="00CB5F1C">
        <w:rPr>
          <w:b/>
        </w:rPr>
        <w:t xml:space="preserve"> Update: </w:t>
      </w:r>
      <w:r>
        <w:t>Stride is scheduled to receive $477,321 in ESSER II allocations. These funds are available until September 30, 2023</w:t>
      </w:r>
      <w:r w:rsidR="00615C0B">
        <w:t>.</w:t>
      </w:r>
    </w:p>
    <w:p w:rsidR="00CB5F1C" w:rsidRPr="00CB5F1C" w:rsidRDefault="00CB5F1C" w:rsidP="00F621C4">
      <w:r>
        <w:rPr>
          <w:b/>
        </w:rPr>
        <w:t xml:space="preserve">Offer Letters: </w:t>
      </w:r>
      <w:r>
        <w:t>COLA Discussion:</w:t>
      </w:r>
      <w:r w:rsidR="00615C0B">
        <w:t xml:space="preserve"> We have budgeted a 2% COLA increase for employees and hope to have our COLA within 90% of ISD 742.</w:t>
      </w:r>
    </w:p>
    <w:p w:rsidR="00CB5F1C" w:rsidRPr="00CB5F1C" w:rsidRDefault="00CB5F1C" w:rsidP="00F621C4">
      <w:r>
        <w:rPr>
          <w:b/>
        </w:rPr>
        <w:t>Legislative Update:</w:t>
      </w:r>
      <w:r>
        <w:t xml:space="preserve"> </w:t>
      </w:r>
      <w:r w:rsidR="002E6FAF">
        <w:t xml:space="preserve">Eric explained to the committee that the </w:t>
      </w:r>
      <w:r w:rsidR="00615C0B">
        <w:t>MN House and MN Senate are far apart from each other in regards to their proposals for funding to educ</w:t>
      </w:r>
      <w:r w:rsidR="002E6FAF">
        <w:t xml:space="preserve">ation this legislative session and he could see this legislative session going beyond their normal end date to a special session.  </w:t>
      </w:r>
    </w:p>
    <w:p w:rsidR="00CB5F1C" w:rsidRPr="00EE0930" w:rsidRDefault="00CB5F1C" w:rsidP="00F621C4">
      <w:r>
        <w:rPr>
          <w:b/>
        </w:rPr>
        <w:t>FY22 Preliminary Budget:</w:t>
      </w:r>
      <w:r w:rsidR="00EE0930">
        <w:t xml:space="preserve"> Kelly shared the FY22 preliminary budget with the committee. Finance committee moved to bring the </w:t>
      </w:r>
      <w:r w:rsidR="00EE11B1">
        <w:t xml:space="preserve">FY22 </w:t>
      </w:r>
      <w:r w:rsidR="00EE0930">
        <w:t xml:space="preserve">budget for full board approval. </w:t>
      </w:r>
    </w:p>
    <w:p w:rsidR="00CB5F1C" w:rsidRPr="00615C0B" w:rsidRDefault="00CB5F1C" w:rsidP="00F621C4">
      <w:r>
        <w:rPr>
          <w:b/>
        </w:rPr>
        <w:t>FY21 working budget updates:</w:t>
      </w:r>
      <w:r w:rsidR="00615C0B">
        <w:t xml:space="preserve"> </w:t>
      </w:r>
      <w:r w:rsidR="00EE0930">
        <w:t>Kelly updated the group on the current working budget with the addition of the PPP loan funds. Nate was able to secure 10 lunch room tables from Upsala for $200 each. We had originally budgeted $2000 each for the tables</w:t>
      </w:r>
    </w:p>
    <w:p w:rsidR="006A5BF1" w:rsidRPr="00B75916" w:rsidRDefault="00CB5F1C" w:rsidP="00F621C4">
      <w:r>
        <w:rPr>
          <w:b/>
        </w:rPr>
        <w:t xml:space="preserve">990 Federal Filing: </w:t>
      </w:r>
      <w:r w:rsidR="00B75916">
        <w:t>A draft of the FY20 990 is now available and will need to be submitted by May 15, 2021</w:t>
      </w:r>
      <w:r w:rsidR="00615C0B">
        <w:t xml:space="preserve">. Kelly and Eric will review prior to filing and share with the </w:t>
      </w:r>
      <w:r w:rsidR="00053BFA">
        <w:t xml:space="preserve">full </w:t>
      </w:r>
      <w:r w:rsidR="00615C0B">
        <w:t xml:space="preserve">board as well. </w:t>
      </w:r>
    </w:p>
    <w:p w:rsidR="002E6FAF" w:rsidRDefault="00DA1D98" w:rsidP="00EE11B1">
      <w:r>
        <w:rPr>
          <w:b/>
        </w:rPr>
        <w:t>Other:</w:t>
      </w:r>
      <w:r w:rsidR="00276CEB">
        <w:t xml:space="preserve"> </w:t>
      </w:r>
      <w:r w:rsidR="00CB5F1C">
        <w:t>Engagement letter with Piper</w:t>
      </w:r>
      <w:r w:rsidR="00615C0B">
        <w:t xml:space="preserve">. Eric presented that now that we are out of default </w:t>
      </w:r>
      <w:r w:rsidR="00053BFA">
        <w:t xml:space="preserve">there is </w:t>
      </w:r>
      <w:r w:rsidR="00615C0B">
        <w:t>an opportunity to look at purchasing land to the north of STRIDE by refinancing the bonds we currently have</w:t>
      </w:r>
      <w:r w:rsidR="00053BFA">
        <w:t xml:space="preserve">. Exploring the </w:t>
      </w:r>
      <w:r w:rsidR="00615C0B">
        <w:t xml:space="preserve">purchase </w:t>
      </w:r>
      <w:r w:rsidR="00053BFA">
        <w:t xml:space="preserve">of </w:t>
      </w:r>
      <w:r w:rsidR="00615C0B">
        <w:t>land to allow for greater outdoor space and ability to field more athletic teams</w:t>
      </w:r>
      <w:r w:rsidR="00053BFA">
        <w:t xml:space="preserve"> at the middle school level</w:t>
      </w:r>
      <w:r w:rsidR="00615C0B">
        <w:t xml:space="preserve"> and </w:t>
      </w:r>
      <w:r w:rsidR="00053BFA">
        <w:t xml:space="preserve">looking </w:t>
      </w:r>
      <w:r w:rsidR="00615C0B">
        <w:t>longer term</w:t>
      </w:r>
      <w:r w:rsidR="00053BFA">
        <w:t>,</w:t>
      </w:r>
      <w:r w:rsidR="00615C0B">
        <w:t xml:space="preserve"> </w:t>
      </w:r>
      <w:r w:rsidR="00053BFA">
        <w:t xml:space="preserve">possible </w:t>
      </w:r>
      <w:bookmarkStart w:id="0" w:name="_GoBack"/>
      <w:bookmarkEnd w:id="0"/>
      <w:r w:rsidR="00615C0B">
        <w:t xml:space="preserve">building expansion. This process would need full board approval. </w:t>
      </w:r>
    </w:p>
    <w:p w:rsidR="00F621C4" w:rsidRDefault="00DB661E" w:rsidP="00EE11B1">
      <w:r>
        <w:t>Finance C</w:t>
      </w:r>
      <w:r w:rsidR="003309CE">
        <w:t>omm</w:t>
      </w:r>
      <w:r w:rsidR="00CB5F1C">
        <w:t xml:space="preserve">ittee Meeting adjourned at </w:t>
      </w:r>
      <w:r w:rsidR="00EE11B1">
        <w:t xml:space="preserve">4:18 </w:t>
      </w:r>
      <w:r w:rsidR="005D607C">
        <w:t>pm</w:t>
      </w:r>
      <w:r>
        <w:t>. Next Finance Com</w:t>
      </w:r>
      <w:r w:rsidR="008C21E8">
        <w:t>mittee meeting</w:t>
      </w:r>
      <w:r w:rsidR="00CB5F1C">
        <w:t xml:space="preserve"> will be May 20</w:t>
      </w:r>
      <w:r>
        <w:t xml:space="preserve">, 2021 </w:t>
      </w:r>
      <w:r w:rsidR="003309CE">
        <w:t>at 3:15</w:t>
      </w:r>
      <w:r>
        <w:t xml:space="preserve"> pm</w:t>
      </w:r>
    </w:p>
    <w:sectPr w:rsidR="00F621C4" w:rsidSect="002E6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C4"/>
    <w:rsid w:val="00053BFA"/>
    <w:rsid w:val="000D5142"/>
    <w:rsid w:val="000E683A"/>
    <w:rsid w:val="002259A0"/>
    <w:rsid w:val="00257AEE"/>
    <w:rsid w:val="00276CEB"/>
    <w:rsid w:val="002864BA"/>
    <w:rsid w:val="002E6FAF"/>
    <w:rsid w:val="00327FEA"/>
    <w:rsid w:val="003309CE"/>
    <w:rsid w:val="00332772"/>
    <w:rsid w:val="003D51CD"/>
    <w:rsid w:val="003F3A2A"/>
    <w:rsid w:val="00445821"/>
    <w:rsid w:val="004F19B8"/>
    <w:rsid w:val="005000DA"/>
    <w:rsid w:val="00531DAD"/>
    <w:rsid w:val="005D607C"/>
    <w:rsid w:val="005E31E8"/>
    <w:rsid w:val="005F3077"/>
    <w:rsid w:val="00612B18"/>
    <w:rsid w:val="00615C0B"/>
    <w:rsid w:val="00693521"/>
    <w:rsid w:val="006A2D2A"/>
    <w:rsid w:val="006A5BF1"/>
    <w:rsid w:val="006F2533"/>
    <w:rsid w:val="007414DC"/>
    <w:rsid w:val="0079042A"/>
    <w:rsid w:val="008B49D1"/>
    <w:rsid w:val="008C21E8"/>
    <w:rsid w:val="00AE3790"/>
    <w:rsid w:val="00B15503"/>
    <w:rsid w:val="00B40A23"/>
    <w:rsid w:val="00B75916"/>
    <w:rsid w:val="00BA2EFD"/>
    <w:rsid w:val="00BA35E9"/>
    <w:rsid w:val="00C569F3"/>
    <w:rsid w:val="00C72968"/>
    <w:rsid w:val="00CB2B41"/>
    <w:rsid w:val="00CB5F1C"/>
    <w:rsid w:val="00D31CC1"/>
    <w:rsid w:val="00D855CB"/>
    <w:rsid w:val="00DA1D98"/>
    <w:rsid w:val="00DB661E"/>
    <w:rsid w:val="00E2026F"/>
    <w:rsid w:val="00E20DE9"/>
    <w:rsid w:val="00E31585"/>
    <w:rsid w:val="00E723D6"/>
    <w:rsid w:val="00EE0930"/>
    <w:rsid w:val="00EE11B1"/>
    <w:rsid w:val="00F24CB3"/>
    <w:rsid w:val="00F621C4"/>
    <w:rsid w:val="00FA4B74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5F3A"/>
  <w15:chartTrackingRefBased/>
  <w15:docId w15:val="{C550E1BD-94B0-4DD7-A227-ED9632D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Matthew C.</dc:creator>
  <cp:keywords/>
  <dc:description/>
  <cp:lastModifiedBy>Chapman, Matthew C.</cp:lastModifiedBy>
  <cp:revision>9</cp:revision>
  <dcterms:created xsi:type="dcterms:W3CDTF">2021-04-15T20:18:00Z</dcterms:created>
  <dcterms:modified xsi:type="dcterms:W3CDTF">2021-04-15T21:27:00Z</dcterms:modified>
</cp:coreProperties>
</file>