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BA3A" w14:textId="470653B8" w:rsidR="000D6538" w:rsidRDefault="00C941D7">
      <w:pPr>
        <w:pStyle w:val="BodyText"/>
        <w:spacing w:before="78"/>
        <w:ind w:left="4159" w:right="4157"/>
        <w:jc w:val="center"/>
      </w:pPr>
      <w:r w:rsidRPr="00CB56D4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67204580" wp14:editId="70B37B51">
            <wp:simplePos x="0" y="0"/>
            <wp:positionH relativeFrom="column">
              <wp:posOffset>5743575</wp:posOffset>
            </wp:positionH>
            <wp:positionV relativeFrom="paragraph">
              <wp:posOffset>-6350</wp:posOffset>
            </wp:positionV>
            <wp:extent cx="1263650" cy="673100"/>
            <wp:effectExtent l="0" t="0" r="0" b="0"/>
            <wp:wrapNone/>
            <wp:docPr id="2" name="Picture 3" descr="Description: \\tensquare-pc\data\ADMIN\LOGOS\TenSquare RGB\TenSquare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escription: \\tensquare-pc\data\ADMIN\LOGOS\TenSquare RGB\TenSquare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1E0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7CFF9356" wp14:editId="1FA0F4E7">
            <wp:simplePos x="0" y="0"/>
            <wp:positionH relativeFrom="column">
              <wp:posOffset>57150</wp:posOffset>
            </wp:positionH>
            <wp:positionV relativeFrom="paragraph">
              <wp:posOffset>-25400</wp:posOffset>
            </wp:positionV>
            <wp:extent cx="1466850" cy="734695"/>
            <wp:effectExtent l="0" t="0" r="0" b="8255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D8A">
        <w:t xml:space="preserve"> (</w:t>
      </w:r>
      <w:r>
        <w:t>STRIDE Academy</w:t>
      </w:r>
      <w:r w:rsidR="00F55D8A">
        <w:t xml:space="preserve"> Project)</w:t>
      </w:r>
    </w:p>
    <w:p w14:paraId="40EDBA3B" w14:textId="530141C0" w:rsidR="000D6538" w:rsidRDefault="00C941D7">
      <w:pPr>
        <w:pStyle w:val="BodyText"/>
        <w:spacing w:before="1"/>
        <w:jc w:val="center"/>
      </w:pPr>
      <w:r>
        <w:t>Land Acquisition Financing</w:t>
      </w:r>
    </w:p>
    <w:p w14:paraId="40EDBA3C" w14:textId="54A88951" w:rsidR="000D6538" w:rsidRDefault="000D6538">
      <w:pPr>
        <w:rPr>
          <w:b/>
        </w:rPr>
      </w:pPr>
    </w:p>
    <w:p w14:paraId="04513E9E" w14:textId="77777777" w:rsidR="00C941D7" w:rsidRDefault="00F55D8A" w:rsidP="00C941D7">
      <w:pPr>
        <w:pStyle w:val="BodyText"/>
        <w:spacing w:line="253" w:lineRule="exact"/>
        <w:ind w:left="4158" w:right="4157"/>
        <w:jc w:val="center"/>
        <w:rPr>
          <w:spacing w:val="-2"/>
          <w:u w:val="single"/>
        </w:rPr>
      </w:pPr>
      <w:r>
        <w:rPr>
          <w:u w:val="single"/>
        </w:rPr>
        <w:t>Financing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Timetable</w:t>
      </w:r>
      <w:r w:rsidR="00C941D7">
        <w:rPr>
          <w:spacing w:val="-2"/>
          <w:u w:val="single"/>
        </w:rPr>
        <w:t xml:space="preserve"> </w:t>
      </w:r>
    </w:p>
    <w:p w14:paraId="40EDBA3E" w14:textId="4041485C" w:rsidR="000D6538" w:rsidRDefault="00F55D8A" w:rsidP="00C941D7">
      <w:pPr>
        <w:pStyle w:val="BodyText"/>
        <w:spacing w:line="253" w:lineRule="exact"/>
        <w:ind w:left="4158" w:right="4157"/>
        <w:jc w:val="center"/>
        <w:rPr>
          <w:i/>
          <w:spacing w:val="-4"/>
        </w:rPr>
      </w:pP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July</w:t>
      </w:r>
      <w:r>
        <w:rPr>
          <w:i/>
          <w:spacing w:val="-1"/>
        </w:rPr>
        <w:t xml:space="preserve"> </w:t>
      </w:r>
      <w:r w:rsidR="00C941D7">
        <w:rPr>
          <w:i/>
        </w:rPr>
        <w:t>1</w:t>
      </w:r>
      <w:r w:rsidR="00E6494F">
        <w:rPr>
          <w:i/>
        </w:rPr>
        <w:t>8</w:t>
      </w:r>
      <w:r>
        <w:rPr>
          <w:i/>
        </w:rPr>
        <w:t xml:space="preserve">, </w:t>
      </w:r>
      <w:r>
        <w:rPr>
          <w:i/>
          <w:spacing w:val="-4"/>
        </w:rPr>
        <w:t>2022</w:t>
      </w:r>
    </w:p>
    <w:p w14:paraId="7131A078" w14:textId="5581E821" w:rsidR="00320033" w:rsidRDefault="00320033" w:rsidP="00C941D7">
      <w:pPr>
        <w:pStyle w:val="BodyText"/>
        <w:spacing w:line="253" w:lineRule="exact"/>
        <w:ind w:left="4158" w:right="4157"/>
        <w:jc w:val="center"/>
        <w:rPr>
          <w:i/>
        </w:rPr>
      </w:pPr>
    </w:p>
    <w:p w14:paraId="40EDBA42" w14:textId="4AD01291" w:rsidR="000D6538" w:rsidRDefault="00E6494F">
      <w:pPr>
        <w:pStyle w:val="BodyText"/>
        <w:spacing w:before="5"/>
        <w:rPr>
          <w:rFonts w:ascii="Segoe UI"/>
          <w:b w:val="0"/>
          <w:sz w:val="23"/>
        </w:rPr>
      </w:pPr>
      <w:r w:rsidRPr="00DE7A0C">
        <w:drawing>
          <wp:anchor distT="0" distB="0" distL="114300" distR="114300" simplePos="0" relativeHeight="251672064" behindDoc="0" locked="0" layoutInCell="1" allowOverlap="1" wp14:anchorId="12C53EFE" wp14:editId="79FCCA1E">
            <wp:simplePos x="0" y="0"/>
            <wp:positionH relativeFrom="column">
              <wp:posOffset>4095750</wp:posOffset>
            </wp:positionH>
            <wp:positionV relativeFrom="paragraph">
              <wp:posOffset>7620</wp:posOffset>
            </wp:positionV>
            <wp:extent cx="1746250" cy="1604010"/>
            <wp:effectExtent l="0" t="0" r="6350" b="0"/>
            <wp:wrapThrough wrapText="bothSides">
              <wp:wrapPolygon edited="0">
                <wp:start x="0" y="0"/>
                <wp:lineTo x="0" y="4618"/>
                <wp:lineTo x="943" y="12314"/>
                <wp:lineTo x="707" y="15392"/>
                <wp:lineTo x="3535" y="16418"/>
                <wp:lineTo x="1649" y="16675"/>
                <wp:lineTo x="707" y="16931"/>
                <wp:lineTo x="1414" y="20779"/>
                <wp:lineTo x="21443" y="20779"/>
                <wp:lineTo x="21443" y="16931"/>
                <wp:lineTo x="18615" y="16418"/>
                <wp:lineTo x="21443" y="15392"/>
                <wp:lineTo x="2144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A0C">
        <w:drawing>
          <wp:anchor distT="0" distB="0" distL="114300" distR="114300" simplePos="0" relativeHeight="251664896" behindDoc="0" locked="0" layoutInCell="1" allowOverlap="1" wp14:anchorId="29360AEE" wp14:editId="0DD298D5">
            <wp:simplePos x="0" y="0"/>
            <wp:positionH relativeFrom="column">
              <wp:posOffset>2190750</wp:posOffset>
            </wp:positionH>
            <wp:positionV relativeFrom="paragraph">
              <wp:posOffset>8255</wp:posOffset>
            </wp:positionV>
            <wp:extent cx="1695450" cy="1613535"/>
            <wp:effectExtent l="0" t="0" r="0" b="0"/>
            <wp:wrapThrough wrapText="bothSides">
              <wp:wrapPolygon edited="0">
                <wp:start x="0" y="0"/>
                <wp:lineTo x="0" y="17851"/>
                <wp:lineTo x="1213" y="20401"/>
                <wp:lineTo x="1213" y="20911"/>
                <wp:lineTo x="21357" y="20911"/>
                <wp:lineTo x="21357" y="16831"/>
                <wp:lineTo x="20387" y="16576"/>
                <wp:lineTo x="18930" y="16321"/>
                <wp:lineTo x="21357" y="15301"/>
                <wp:lineTo x="2135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A0C">
        <w:drawing>
          <wp:anchor distT="0" distB="0" distL="114300" distR="114300" simplePos="0" relativeHeight="251652608" behindDoc="0" locked="0" layoutInCell="1" allowOverlap="1" wp14:anchorId="42F99C00" wp14:editId="0870A210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1714500" cy="1631315"/>
            <wp:effectExtent l="0" t="0" r="0" b="0"/>
            <wp:wrapThrough wrapText="bothSides">
              <wp:wrapPolygon edited="0">
                <wp:start x="0" y="0"/>
                <wp:lineTo x="0" y="15639"/>
                <wp:lineTo x="960" y="16648"/>
                <wp:lineTo x="0" y="16900"/>
                <wp:lineTo x="0" y="20936"/>
                <wp:lineTo x="21360" y="20936"/>
                <wp:lineTo x="2136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17228" w14:textId="602371C2" w:rsidR="00320033" w:rsidRDefault="00320033">
      <w:pPr>
        <w:pStyle w:val="BodyText"/>
        <w:spacing w:before="5"/>
        <w:rPr>
          <w:rFonts w:ascii="Segoe UI"/>
          <w:b w:val="0"/>
          <w:sz w:val="23"/>
        </w:rPr>
      </w:pPr>
    </w:p>
    <w:p w14:paraId="0C545E6D" w14:textId="6461AAB1" w:rsidR="00DE7A0C" w:rsidRDefault="00DE7A0C">
      <w:pPr>
        <w:pStyle w:val="BodyText"/>
        <w:spacing w:before="5"/>
        <w:rPr>
          <w:rFonts w:ascii="Segoe UI"/>
          <w:b w:val="0"/>
          <w:sz w:val="23"/>
        </w:rPr>
      </w:pPr>
    </w:p>
    <w:p w14:paraId="11DE4150" w14:textId="167C5AF4" w:rsidR="00DE7A0C" w:rsidRDefault="00DE7A0C">
      <w:pPr>
        <w:pStyle w:val="BodyText"/>
        <w:spacing w:before="5"/>
        <w:rPr>
          <w:rFonts w:ascii="Segoe UI"/>
          <w:b w:val="0"/>
          <w:sz w:val="23"/>
        </w:rPr>
      </w:pPr>
    </w:p>
    <w:p w14:paraId="3BBA01A8" w14:textId="69DE5AA7" w:rsidR="00DE7A0C" w:rsidRDefault="00DE7A0C">
      <w:pPr>
        <w:pStyle w:val="BodyText"/>
        <w:spacing w:before="5"/>
        <w:rPr>
          <w:rFonts w:ascii="Segoe UI"/>
          <w:b w:val="0"/>
          <w:sz w:val="23"/>
        </w:rPr>
      </w:pPr>
    </w:p>
    <w:p w14:paraId="1248A398" w14:textId="07B8B96A" w:rsidR="00DE7A0C" w:rsidRDefault="00DE7A0C">
      <w:pPr>
        <w:pStyle w:val="BodyText"/>
        <w:spacing w:before="5"/>
        <w:rPr>
          <w:rFonts w:ascii="Segoe UI"/>
          <w:b w:val="0"/>
          <w:sz w:val="23"/>
        </w:rPr>
      </w:pPr>
    </w:p>
    <w:p w14:paraId="54ADDE04" w14:textId="2D2B165F" w:rsidR="00DE7A0C" w:rsidRDefault="00DE7A0C">
      <w:pPr>
        <w:pStyle w:val="BodyText"/>
        <w:spacing w:before="5"/>
        <w:rPr>
          <w:rFonts w:ascii="Segoe UI"/>
          <w:b w:val="0"/>
          <w:sz w:val="23"/>
        </w:rPr>
      </w:pPr>
    </w:p>
    <w:p w14:paraId="690608F6" w14:textId="2792A607" w:rsidR="00DE7A0C" w:rsidRDefault="00DE7A0C">
      <w:pPr>
        <w:pStyle w:val="BodyText"/>
        <w:spacing w:before="5"/>
        <w:rPr>
          <w:rFonts w:ascii="Segoe UI"/>
          <w:b w:val="0"/>
          <w:sz w:val="23"/>
        </w:rPr>
      </w:pPr>
    </w:p>
    <w:p w14:paraId="3FF81A28" w14:textId="2C10528A" w:rsidR="00DE7A0C" w:rsidRDefault="00DE7A0C">
      <w:pPr>
        <w:pStyle w:val="BodyText"/>
        <w:spacing w:before="5"/>
        <w:rPr>
          <w:rFonts w:ascii="Segoe UI"/>
          <w:b w:val="0"/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5061"/>
        <w:gridCol w:w="2359"/>
        <w:gridCol w:w="2239"/>
      </w:tblGrid>
      <w:tr w:rsidR="000D6538" w14:paraId="40EDBA4A" w14:textId="77777777">
        <w:trPr>
          <w:trHeight w:val="681"/>
        </w:trPr>
        <w:tc>
          <w:tcPr>
            <w:tcW w:w="1399" w:type="dxa"/>
            <w:tcBorders>
              <w:top w:val="nil"/>
              <w:left w:val="nil"/>
              <w:right w:val="nil"/>
            </w:tcBorders>
          </w:tcPr>
          <w:p w14:paraId="40EDBA43" w14:textId="77777777" w:rsidR="000D6538" w:rsidRDefault="000D6538">
            <w:pPr>
              <w:pStyle w:val="TableParagraph"/>
              <w:spacing w:before="8"/>
              <w:rPr>
                <w:rFonts w:ascii="Segoe UI"/>
                <w:sz w:val="16"/>
              </w:rPr>
            </w:pPr>
          </w:p>
          <w:p w14:paraId="40EDBA44" w14:textId="77777777" w:rsidR="000D6538" w:rsidRDefault="00F55D8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5061" w:type="dxa"/>
            <w:tcBorders>
              <w:top w:val="nil"/>
              <w:left w:val="nil"/>
              <w:right w:val="nil"/>
            </w:tcBorders>
          </w:tcPr>
          <w:p w14:paraId="40EDBA45" w14:textId="77777777" w:rsidR="000D6538" w:rsidRDefault="000D6538">
            <w:pPr>
              <w:pStyle w:val="TableParagraph"/>
              <w:spacing w:before="8"/>
              <w:rPr>
                <w:rFonts w:ascii="Segoe UI"/>
                <w:sz w:val="16"/>
              </w:rPr>
            </w:pPr>
          </w:p>
          <w:p w14:paraId="40EDBA46" w14:textId="77777777" w:rsidR="000D6538" w:rsidRDefault="00F55D8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Activity/Task</w:t>
            </w:r>
          </w:p>
        </w:tc>
        <w:tc>
          <w:tcPr>
            <w:tcW w:w="2359" w:type="dxa"/>
            <w:tcBorders>
              <w:top w:val="nil"/>
              <w:left w:val="nil"/>
              <w:right w:val="nil"/>
            </w:tcBorders>
          </w:tcPr>
          <w:p w14:paraId="40EDBA47" w14:textId="77777777" w:rsidR="000D6538" w:rsidRDefault="00F55D8A">
            <w:pPr>
              <w:pStyle w:val="TableParagraph"/>
              <w:ind w:left="111" w:right="6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Parties Responsible</w:t>
            </w:r>
          </w:p>
        </w:tc>
        <w:tc>
          <w:tcPr>
            <w:tcW w:w="2239" w:type="dxa"/>
            <w:tcBorders>
              <w:top w:val="nil"/>
              <w:left w:val="nil"/>
              <w:right w:val="nil"/>
            </w:tcBorders>
          </w:tcPr>
          <w:p w14:paraId="40EDBA48" w14:textId="77777777" w:rsidR="000D6538" w:rsidRDefault="000D6538">
            <w:pPr>
              <w:pStyle w:val="TableParagraph"/>
              <w:spacing w:before="8"/>
              <w:rPr>
                <w:rFonts w:ascii="Segoe UI"/>
                <w:sz w:val="16"/>
              </w:rPr>
            </w:pPr>
          </w:p>
          <w:p w14:paraId="40EDBA49" w14:textId="77777777" w:rsidR="000D6538" w:rsidRDefault="00F55D8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Notes</w:t>
            </w:r>
          </w:p>
        </w:tc>
      </w:tr>
      <w:tr w:rsidR="000D6538" w14:paraId="40EDBA4F" w14:textId="77777777">
        <w:trPr>
          <w:trHeight w:val="253"/>
        </w:trPr>
        <w:tc>
          <w:tcPr>
            <w:tcW w:w="1399" w:type="dxa"/>
          </w:tcPr>
          <w:p w14:paraId="40EDBA4B" w14:textId="455B8E58" w:rsidR="000D6538" w:rsidRPr="00E47ADB" w:rsidRDefault="003E1E7A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z w:val="20"/>
              </w:rPr>
              <w:t>May 10</w:t>
            </w:r>
          </w:p>
        </w:tc>
        <w:tc>
          <w:tcPr>
            <w:tcW w:w="5061" w:type="dxa"/>
          </w:tcPr>
          <w:p w14:paraId="40EDBA4C" w14:textId="6A5EDA27" w:rsidR="000D6538" w:rsidRPr="00E47ADB" w:rsidRDefault="003E1E7A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z w:val="20"/>
              </w:rPr>
              <w:t>Signed Purchase Agreement</w:t>
            </w:r>
          </w:p>
        </w:tc>
        <w:tc>
          <w:tcPr>
            <w:tcW w:w="2359" w:type="dxa"/>
          </w:tcPr>
          <w:p w14:paraId="40EDBA4D" w14:textId="4834D1C5" w:rsidR="000D6538" w:rsidRPr="00E47ADB" w:rsidRDefault="003E1E7A">
            <w:pPr>
              <w:pStyle w:val="TableParagraph"/>
              <w:ind w:left="106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z w:val="20"/>
              </w:rPr>
              <w:t>Complete</w:t>
            </w:r>
          </w:p>
        </w:tc>
        <w:tc>
          <w:tcPr>
            <w:tcW w:w="2239" w:type="dxa"/>
          </w:tcPr>
          <w:p w14:paraId="40EDBA4E" w14:textId="77777777" w:rsidR="000D6538" w:rsidRDefault="000D6538">
            <w:pPr>
              <w:pStyle w:val="TableParagraph"/>
              <w:rPr>
                <w:sz w:val="18"/>
              </w:rPr>
            </w:pPr>
          </w:p>
        </w:tc>
      </w:tr>
      <w:tr w:rsidR="000D6538" w14:paraId="40EDBA54" w14:textId="77777777">
        <w:trPr>
          <w:trHeight w:val="256"/>
        </w:trPr>
        <w:tc>
          <w:tcPr>
            <w:tcW w:w="1399" w:type="dxa"/>
          </w:tcPr>
          <w:p w14:paraId="40EDBA50" w14:textId="42734259" w:rsidR="000D6538" w:rsidRPr="00E47ADB" w:rsidRDefault="003E1E7A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z w:val="20"/>
              </w:rPr>
              <w:t>July 11</w:t>
            </w:r>
          </w:p>
        </w:tc>
        <w:tc>
          <w:tcPr>
            <w:tcW w:w="5061" w:type="dxa"/>
          </w:tcPr>
          <w:p w14:paraId="40EDBA51" w14:textId="66475EA4" w:rsidR="000D6538" w:rsidRPr="00E47ADB" w:rsidRDefault="003E1E7A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z w:val="20"/>
              </w:rPr>
              <w:t>Phase I, ALTA Survey, Title Commitment</w:t>
            </w:r>
          </w:p>
        </w:tc>
        <w:tc>
          <w:tcPr>
            <w:tcW w:w="2359" w:type="dxa"/>
          </w:tcPr>
          <w:p w14:paraId="40EDBA52" w14:textId="2B0B6DF3" w:rsidR="000D6538" w:rsidRPr="00E47ADB" w:rsidRDefault="003E1E7A">
            <w:pPr>
              <w:pStyle w:val="TableParagraph"/>
              <w:ind w:left="106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z w:val="20"/>
              </w:rPr>
              <w:t>Complete</w:t>
            </w:r>
          </w:p>
        </w:tc>
        <w:tc>
          <w:tcPr>
            <w:tcW w:w="2239" w:type="dxa"/>
          </w:tcPr>
          <w:p w14:paraId="40EDBA53" w14:textId="77777777" w:rsidR="000D6538" w:rsidRDefault="000D6538">
            <w:pPr>
              <w:pStyle w:val="TableParagraph"/>
              <w:rPr>
                <w:sz w:val="18"/>
              </w:rPr>
            </w:pPr>
          </w:p>
        </w:tc>
      </w:tr>
      <w:tr w:rsidR="00640C48" w14:paraId="0AEBC97E" w14:textId="77777777">
        <w:trPr>
          <w:trHeight w:val="256"/>
        </w:trPr>
        <w:tc>
          <w:tcPr>
            <w:tcW w:w="1399" w:type="dxa"/>
          </w:tcPr>
          <w:p w14:paraId="1D41B2C6" w14:textId="7316A665" w:rsidR="00640C48" w:rsidRPr="00E47ADB" w:rsidRDefault="00640C48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z w:val="20"/>
              </w:rPr>
              <w:t>July 15</w:t>
            </w:r>
          </w:p>
        </w:tc>
        <w:tc>
          <w:tcPr>
            <w:tcW w:w="5061" w:type="dxa"/>
          </w:tcPr>
          <w:p w14:paraId="7C7420A1" w14:textId="65BBE4A6" w:rsidR="00640C48" w:rsidRPr="00E47ADB" w:rsidRDefault="00640C48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z w:val="20"/>
              </w:rPr>
              <w:t>Propel Nonprofits Credit Committee Approval</w:t>
            </w:r>
          </w:p>
        </w:tc>
        <w:tc>
          <w:tcPr>
            <w:tcW w:w="2359" w:type="dxa"/>
          </w:tcPr>
          <w:p w14:paraId="0E14C45E" w14:textId="340A5C5B" w:rsidR="00640C48" w:rsidRPr="00E47ADB" w:rsidRDefault="00640C48">
            <w:pPr>
              <w:pStyle w:val="TableParagraph"/>
              <w:ind w:left="106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z w:val="20"/>
              </w:rPr>
              <w:t>Complete</w:t>
            </w:r>
          </w:p>
        </w:tc>
        <w:tc>
          <w:tcPr>
            <w:tcW w:w="2239" w:type="dxa"/>
          </w:tcPr>
          <w:p w14:paraId="4DBDF1A3" w14:textId="77777777" w:rsidR="00640C48" w:rsidRDefault="00640C48">
            <w:pPr>
              <w:pStyle w:val="TableParagraph"/>
              <w:rPr>
                <w:sz w:val="18"/>
              </w:rPr>
            </w:pPr>
          </w:p>
        </w:tc>
      </w:tr>
      <w:tr w:rsidR="000D6538" w14:paraId="40EDBA59" w14:textId="77777777">
        <w:trPr>
          <w:trHeight w:val="254"/>
        </w:trPr>
        <w:tc>
          <w:tcPr>
            <w:tcW w:w="1399" w:type="dxa"/>
          </w:tcPr>
          <w:p w14:paraId="40EDBA55" w14:textId="2970935C" w:rsidR="000D6538" w:rsidRPr="00E47ADB" w:rsidRDefault="003E1E7A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z w:val="20"/>
              </w:rPr>
              <w:t>July 21</w:t>
            </w:r>
          </w:p>
        </w:tc>
        <w:tc>
          <w:tcPr>
            <w:tcW w:w="5061" w:type="dxa"/>
          </w:tcPr>
          <w:p w14:paraId="40EDBA56" w14:textId="2EB0291C" w:rsidR="000D6538" w:rsidRPr="00E47ADB" w:rsidRDefault="003E1E7A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z w:val="20"/>
              </w:rPr>
              <w:t xml:space="preserve">SA Board Approval of MDE Review &amp; Comment </w:t>
            </w:r>
          </w:p>
        </w:tc>
        <w:tc>
          <w:tcPr>
            <w:tcW w:w="2359" w:type="dxa"/>
          </w:tcPr>
          <w:p w14:paraId="40EDBA57" w14:textId="1DF646FA" w:rsidR="000D6538" w:rsidRPr="00E47ADB" w:rsidRDefault="003E1E7A">
            <w:pPr>
              <w:pStyle w:val="TableParagraph"/>
              <w:ind w:left="106"/>
              <w:rPr>
                <w:b/>
                <w:bCs/>
                <w:sz w:val="20"/>
              </w:rPr>
            </w:pPr>
            <w:r w:rsidRPr="00E47ADB">
              <w:rPr>
                <w:b/>
                <w:bCs/>
                <w:spacing w:val="-5"/>
                <w:sz w:val="20"/>
              </w:rPr>
              <w:t>SA/TS</w:t>
            </w:r>
          </w:p>
        </w:tc>
        <w:tc>
          <w:tcPr>
            <w:tcW w:w="2239" w:type="dxa"/>
          </w:tcPr>
          <w:p w14:paraId="40EDBA58" w14:textId="77777777" w:rsidR="000D6538" w:rsidRDefault="000D6538">
            <w:pPr>
              <w:pStyle w:val="TableParagraph"/>
              <w:rPr>
                <w:sz w:val="18"/>
              </w:rPr>
            </w:pPr>
          </w:p>
        </w:tc>
      </w:tr>
      <w:tr w:rsidR="000D6538" w14:paraId="40EDBA5E" w14:textId="77777777">
        <w:trPr>
          <w:trHeight w:val="253"/>
        </w:trPr>
        <w:tc>
          <w:tcPr>
            <w:tcW w:w="1399" w:type="dxa"/>
          </w:tcPr>
          <w:p w14:paraId="40EDBA5A" w14:textId="0698E5B2" w:rsidR="000D6538" w:rsidRPr="00E47ADB" w:rsidRDefault="003E1E7A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July 22</w:t>
            </w:r>
          </w:p>
        </w:tc>
        <w:tc>
          <w:tcPr>
            <w:tcW w:w="5061" w:type="dxa"/>
          </w:tcPr>
          <w:p w14:paraId="40EDBA5B" w14:textId="025D1798" w:rsidR="000D6538" w:rsidRPr="00E47ADB" w:rsidRDefault="003E1E7A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Submission of MDE Review &amp; Comment</w:t>
            </w:r>
          </w:p>
        </w:tc>
        <w:tc>
          <w:tcPr>
            <w:tcW w:w="2359" w:type="dxa"/>
          </w:tcPr>
          <w:p w14:paraId="40EDBA5C" w14:textId="60E79AB8" w:rsidR="000D6538" w:rsidRPr="00E47ADB" w:rsidRDefault="00E47ADB">
            <w:pPr>
              <w:pStyle w:val="TableParagraph"/>
              <w:ind w:left="106"/>
              <w:rPr>
                <w:bCs/>
                <w:sz w:val="20"/>
              </w:rPr>
            </w:pPr>
            <w:r w:rsidRPr="00E47ADB">
              <w:rPr>
                <w:bCs/>
                <w:spacing w:val="-5"/>
                <w:sz w:val="20"/>
              </w:rPr>
              <w:t>SA/TS</w:t>
            </w:r>
          </w:p>
        </w:tc>
        <w:tc>
          <w:tcPr>
            <w:tcW w:w="2239" w:type="dxa"/>
          </w:tcPr>
          <w:p w14:paraId="40EDBA5D" w14:textId="77777777" w:rsidR="000D6538" w:rsidRDefault="000D6538">
            <w:pPr>
              <w:pStyle w:val="TableParagraph"/>
              <w:rPr>
                <w:sz w:val="18"/>
              </w:rPr>
            </w:pPr>
          </w:p>
        </w:tc>
      </w:tr>
      <w:tr w:rsidR="00640C48" w14:paraId="0CDA40AF" w14:textId="77777777">
        <w:trPr>
          <w:trHeight w:val="253"/>
        </w:trPr>
        <w:tc>
          <w:tcPr>
            <w:tcW w:w="1399" w:type="dxa"/>
          </w:tcPr>
          <w:p w14:paraId="6D21B217" w14:textId="0DBF5CFE" w:rsidR="00640C48" w:rsidRPr="00E47ADB" w:rsidRDefault="00640C48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July 25</w:t>
            </w:r>
          </w:p>
        </w:tc>
        <w:tc>
          <w:tcPr>
            <w:tcW w:w="5061" w:type="dxa"/>
          </w:tcPr>
          <w:p w14:paraId="40B9FE5D" w14:textId="2DBA061B" w:rsidR="00640C48" w:rsidRPr="00E47ADB" w:rsidRDefault="00640C48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Bond Holder Call</w:t>
            </w:r>
          </w:p>
        </w:tc>
        <w:tc>
          <w:tcPr>
            <w:tcW w:w="2359" w:type="dxa"/>
          </w:tcPr>
          <w:p w14:paraId="3A5FFFBD" w14:textId="16053C7B" w:rsidR="00640C48" w:rsidRPr="00E47ADB" w:rsidRDefault="00E47ADB">
            <w:pPr>
              <w:pStyle w:val="TableParagraph"/>
              <w:ind w:left="106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SA/TS</w:t>
            </w:r>
            <w:r w:rsidR="00F55D8A">
              <w:rPr>
                <w:bCs/>
                <w:sz w:val="20"/>
              </w:rPr>
              <w:t>/UMB</w:t>
            </w:r>
          </w:p>
        </w:tc>
        <w:tc>
          <w:tcPr>
            <w:tcW w:w="2239" w:type="dxa"/>
          </w:tcPr>
          <w:p w14:paraId="0FE2DA38" w14:textId="77777777" w:rsidR="00640C48" w:rsidRDefault="00640C48">
            <w:pPr>
              <w:pStyle w:val="TableParagraph"/>
              <w:rPr>
                <w:sz w:val="18"/>
              </w:rPr>
            </w:pPr>
          </w:p>
        </w:tc>
      </w:tr>
      <w:tr w:rsidR="000D6538" w14:paraId="40EDBA63" w14:textId="77777777">
        <w:trPr>
          <w:trHeight w:val="256"/>
        </w:trPr>
        <w:tc>
          <w:tcPr>
            <w:tcW w:w="1399" w:type="dxa"/>
          </w:tcPr>
          <w:p w14:paraId="40EDBA5F" w14:textId="2D769C77" w:rsidR="000D6538" w:rsidRPr="00E47ADB" w:rsidRDefault="003E1E7A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Aug 9</w:t>
            </w:r>
          </w:p>
        </w:tc>
        <w:tc>
          <w:tcPr>
            <w:tcW w:w="5061" w:type="dxa"/>
          </w:tcPr>
          <w:p w14:paraId="40EDBA60" w14:textId="2A6BC3CD" w:rsidR="000D6538" w:rsidRPr="00E47ADB" w:rsidRDefault="003E1E7A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Appraisal Complete</w:t>
            </w:r>
          </w:p>
        </w:tc>
        <w:tc>
          <w:tcPr>
            <w:tcW w:w="2359" w:type="dxa"/>
          </w:tcPr>
          <w:p w14:paraId="40EDBA61" w14:textId="7DD28FC0" w:rsidR="000D6538" w:rsidRPr="00E47ADB" w:rsidRDefault="00F55D8A">
            <w:pPr>
              <w:pStyle w:val="TableParagraph"/>
              <w:ind w:left="106"/>
              <w:rPr>
                <w:bCs/>
                <w:sz w:val="20"/>
              </w:rPr>
            </w:pPr>
            <w:r>
              <w:rPr>
                <w:bCs/>
                <w:sz w:val="20"/>
              </w:rPr>
              <w:t>CB</w:t>
            </w:r>
          </w:p>
        </w:tc>
        <w:tc>
          <w:tcPr>
            <w:tcW w:w="2239" w:type="dxa"/>
          </w:tcPr>
          <w:p w14:paraId="40EDBA62" w14:textId="77777777" w:rsidR="000D6538" w:rsidRDefault="000D6538">
            <w:pPr>
              <w:pStyle w:val="TableParagraph"/>
              <w:rPr>
                <w:sz w:val="18"/>
              </w:rPr>
            </w:pPr>
          </w:p>
        </w:tc>
      </w:tr>
      <w:tr w:rsidR="00640C48" w14:paraId="02F410A3" w14:textId="77777777">
        <w:trPr>
          <w:trHeight w:val="256"/>
        </w:trPr>
        <w:tc>
          <w:tcPr>
            <w:tcW w:w="1399" w:type="dxa"/>
          </w:tcPr>
          <w:p w14:paraId="1DD9BE09" w14:textId="1D7BD38F" w:rsidR="00640C48" w:rsidRPr="00E47ADB" w:rsidRDefault="00640C48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Aug 25</w:t>
            </w:r>
          </w:p>
        </w:tc>
        <w:tc>
          <w:tcPr>
            <w:tcW w:w="5061" w:type="dxa"/>
          </w:tcPr>
          <w:p w14:paraId="455C1E49" w14:textId="48FBE02C" w:rsidR="00640C48" w:rsidRPr="00E47ADB" w:rsidRDefault="00640C48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SA Board Resolution and Amended Lease Approval</w:t>
            </w:r>
          </w:p>
        </w:tc>
        <w:tc>
          <w:tcPr>
            <w:tcW w:w="2359" w:type="dxa"/>
          </w:tcPr>
          <w:p w14:paraId="7A02A724" w14:textId="6C453614" w:rsidR="00640C48" w:rsidRPr="00E47ADB" w:rsidRDefault="00640C48">
            <w:pPr>
              <w:pStyle w:val="TableParagraph"/>
              <w:ind w:left="106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SA/TS</w:t>
            </w:r>
          </w:p>
        </w:tc>
        <w:tc>
          <w:tcPr>
            <w:tcW w:w="2239" w:type="dxa"/>
          </w:tcPr>
          <w:p w14:paraId="52D2FB00" w14:textId="77777777" w:rsidR="00640C48" w:rsidRDefault="00640C48">
            <w:pPr>
              <w:pStyle w:val="TableParagraph"/>
              <w:rPr>
                <w:sz w:val="18"/>
              </w:rPr>
            </w:pPr>
          </w:p>
        </w:tc>
      </w:tr>
      <w:tr w:rsidR="00640C48" w14:paraId="454F9E37" w14:textId="77777777">
        <w:trPr>
          <w:trHeight w:val="256"/>
        </w:trPr>
        <w:tc>
          <w:tcPr>
            <w:tcW w:w="1399" w:type="dxa"/>
          </w:tcPr>
          <w:p w14:paraId="0FA8A1D6" w14:textId="624D580E" w:rsidR="00640C48" w:rsidRPr="00E47ADB" w:rsidRDefault="00640C48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Aug 31</w:t>
            </w:r>
          </w:p>
        </w:tc>
        <w:tc>
          <w:tcPr>
            <w:tcW w:w="5061" w:type="dxa"/>
          </w:tcPr>
          <w:p w14:paraId="53554AE9" w14:textId="6ECD34A5" w:rsidR="00640C48" w:rsidRPr="00E47ADB" w:rsidRDefault="00640C48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Choice Bank Credit Committee Approval (TBD)</w:t>
            </w:r>
          </w:p>
        </w:tc>
        <w:tc>
          <w:tcPr>
            <w:tcW w:w="2359" w:type="dxa"/>
          </w:tcPr>
          <w:p w14:paraId="0A27A104" w14:textId="6CFA7911" w:rsidR="00640C48" w:rsidRPr="00E47ADB" w:rsidRDefault="00640C48">
            <w:pPr>
              <w:pStyle w:val="TableParagraph"/>
              <w:ind w:left="106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CB</w:t>
            </w:r>
          </w:p>
        </w:tc>
        <w:tc>
          <w:tcPr>
            <w:tcW w:w="2239" w:type="dxa"/>
          </w:tcPr>
          <w:p w14:paraId="2D58DE29" w14:textId="77777777" w:rsidR="00640C48" w:rsidRDefault="00640C48">
            <w:pPr>
              <w:pStyle w:val="TableParagraph"/>
              <w:rPr>
                <w:sz w:val="18"/>
              </w:rPr>
            </w:pPr>
          </w:p>
        </w:tc>
      </w:tr>
      <w:tr w:rsidR="00E47ADB" w14:paraId="7D1F54F3" w14:textId="77777777">
        <w:trPr>
          <w:trHeight w:val="256"/>
        </w:trPr>
        <w:tc>
          <w:tcPr>
            <w:tcW w:w="1399" w:type="dxa"/>
          </w:tcPr>
          <w:p w14:paraId="42E1525E" w14:textId="67A86B44" w:rsidR="00E47ADB" w:rsidRPr="00E47ADB" w:rsidRDefault="00E47ADB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Aug 31</w:t>
            </w:r>
          </w:p>
        </w:tc>
        <w:tc>
          <w:tcPr>
            <w:tcW w:w="5061" w:type="dxa"/>
          </w:tcPr>
          <w:p w14:paraId="5921A801" w14:textId="615879F7" w:rsidR="00E47ADB" w:rsidRPr="00E47ADB" w:rsidRDefault="00E47ADB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Bond Holder Approval (TBD)</w:t>
            </w:r>
          </w:p>
        </w:tc>
        <w:tc>
          <w:tcPr>
            <w:tcW w:w="2359" w:type="dxa"/>
          </w:tcPr>
          <w:p w14:paraId="7B370F9E" w14:textId="5E9BE2E9" w:rsidR="00E47ADB" w:rsidRPr="00E47ADB" w:rsidRDefault="00E47ADB">
            <w:pPr>
              <w:pStyle w:val="TableParagraph"/>
              <w:ind w:left="106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SA/TS/UMB</w:t>
            </w:r>
          </w:p>
        </w:tc>
        <w:tc>
          <w:tcPr>
            <w:tcW w:w="2239" w:type="dxa"/>
          </w:tcPr>
          <w:p w14:paraId="0A5F17C3" w14:textId="77777777" w:rsidR="00E47ADB" w:rsidRDefault="00E47ADB">
            <w:pPr>
              <w:pStyle w:val="TableParagraph"/>
              <w:rPr>
                <w:sz w:val="18"/>
              </w:rPr>
            </w:pPr>
          </w:p>
        </w:tc>
      </w:tr>
      <w:tr w:rsidR="003E1E7A" w14:paraId="40EDBA68" w14:textId="77777777">
        <w:trPr>
          <w:trHeight w:val="253"/>
        </w:trPr>
        <w:tc>
          <w:tcPr>
            <w:tcW w:w="1399" w:type="dxa"/>
          </w:tcPr>
          <w:p w14:paraId="40EDBA64" w14:textId="437C76EF" w:rsidR="003E1E7A" w:rsidRPr="00E47ADB" w:rsidRDefault="003E1E7A" w:rsidP="003E1E7A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Sept 10</w:t>
            </w:r>
          </w:p>
        </w:tc>
        <w:tc>
          <w:tcPr>
            <w:tcW w:w="5061" w:type="dxa"/>
          </w:tcPr>
          <w:p w14:paraId="40EDBA65" w14:textId="21425846" w:rsidR="003E1E7A" w:rsidRPr="00E47ADB" w:rsidRDefault="003E1E7A" w:rsidP="003E1E7A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End of Purchase Agreement Due Diligence Period</w:t>
            </w:r>
          </w:p>
        </w:tc>
        <w:tc>
          <w:tcPr>
            <w:tcW w:w="2359" w:type="dxa"/>
          </w:tcPr>
          <w:p w14:paraId="40EDBA66" w14:textId="77777777" w:rsidR="003E1E7A" w:rsidRPr="00E47ADB" w:rsidRDefault="003E1E7A" w:rsidP="003E1E7A">
            <w:pPr>
              <w:pStyle w:val="TableParagraph"/>
              <w:ind w:left="106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Working</w:t>
            </w:r>
            <w:r w:rsidRPr="00E47ADB">
              <w:rPr>
                <w:bCs/>
                <w:spacing w:val="-6"/>
                <w:sz w:val="20"/>
              </w:rPr>
              <w:t xml:space="preserve"> </w:t>
            </w:r>
            <w:r w:rsidRPr="00E47ADB">
              <w:rPr>
                <w:bCs/>
                <w:spacing w:val="-4"/>
                <w:sz w:val="20"/>
              </w:rPr>
              <w:t>Group</w:t>
            </w:r>
          </w:p>
        </w:tc>
        <w:tc>
          <w:tcPr>
            <w:tcW w:w="2239" w:type="dxa"/>
          </w:tcPr>
          <w:p w14:paraId="40EDBA67" w14:textId="6BAD9757" w:rsidR="003E1E7A" w:rsidRDefault="003E1E7A" w:rsidP="003E1E7A">
            <w:pPr>
              <w:pStyle w:val="TableParagraph"/>
              <w:rPr>
                <w:sz w:val="20"/>
              </w:rPr>
            </w:pPr>
          </w:p>
        </w:tc>
      </w:tr>
      <w:tr w:rsidR="003E1E7A" w14:paraId="40EDBA6D" w14:textId="77777777">
        <w:trPr>
          <w:trHeight w:val="256"/>
        </w:trPr>
        <w:tc>
          <w:tcPr>
            <w:tcW w:w="1399" w:type="dxa"/>
          </w:tcPr>
          <w:p w14:paraId="40EDBA69" w14:textId="3090C426" w:rsidR="003E1E7A" w:rsidRPr="00E47ADB" w:rsidRDefault="003E1E7A" w:rsidP="003E1E7A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Sept 22</w:t>
            </w:r>
          </w:p>
        </w:tc>
        <w:tc>
          <w:tcPr>
            <w:tcW w:w="5061" w:type="dxa"/>
          </w:tcPr>
          <w:p w14:paraId="40EDBA6A" w14:textId="13C527E6" w:rsidR="003E1E7A" w:rsidRPr="00E47ADB" w:rsidRDefault="003E1E7A" w:rsidP="003E1E7A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MDE Review &amp; Comment Approval</w:t>
            </w:r>
          </w:p>
        </w:tc>
        <w:tc>
          <w:tcPr>
            <w:tcW w:w="2359" w:type="dxa"/>
          </w:tcPr>
          <w:p w14:paraId="40EDBA6B" w14:textId="5EB473EA" w:rsidR="003E1E7A" w:rsidRPr="00E47ADB" w:rsidRDefault="003E1E7A" w:rsidP="003E1E7A">
            <w:pPr>
              <w:pStyle w:val="TableParagraph"/>
              <w:ind w:left="106"/>
              <w:rPr>
                <w:bCs/>
                <w:sz w:val="20"/>
              </w:rPr>
            </w:pPr>
            <w:r w:rsidRPr="00E47ADB">
              <w:rPr>
                <w:bCs/>
                <w:spacing w:val="-5"/>
                <w:sz w:val="20"/>
              </w:rPr>
              <w:t>SA/TS</w:t>
            </w:r>
          </w:p>
        </w:tc>
        <w:tc>
          <w:tcPr>
            <w:tcW w:w="2239" w:type="dxa"/>
          </w:tcPr>
          <w:p w14:paraId="40EDBA6C" w14:textId="10BC281F" w:rsidR="003E1E7A" w:rsidRDefault="003E1E7A" w:rsidP="003E1E7A">
            <w:pPr>
              <w:pStyle w:val="TableParagraph"/>
              <w:rPr>
                <w:sz w:val="20"/>
              </w:rPr>
            </w:pPr>
          </w:p>
        </w:tc>
      </w:tr>
      <w:tr w:rsidR="00E47ADB" w14:paraId="23AF9EDE" w14:textId="77777777">
        <w:trPr>
          <w:trHeight w:val="256"/>
        </w:trPr>
        <w:tc>
          <w:tcPr>
            <w:tcW w:w="1399" w:type="dxa"/>
          </w:tcPr>
          <w:p w14:paraId="3160EA26" w14:textId="34D5386B" w:rsidR="00E47ADB" w:rsidRPr="00E47ADB" w:rsidRDefault="00E47ADB" w:rsidP="00E47ADB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Sept 2</w:t>
            </w:r>
            <w:r w:rsidRPr="00E47ADB">
              <w:rPr>
                <w:bCs/>
                <w:sz w:val="20"/>
              </w:rPr>
              <w:t>8</w:t>
            </w:r>
          </w:p>
        </w:tc>
        <w:tc>
          <w:tcPr>
            <w:tcW w:w="5061" w:type="dxa"/>
          </w:tcPr>
          <w:p w14:paraId="6E037E81" w14:textId="42E75E46" w:rsidR="00E47ADB" w:rsidRPr="00E47ADB" w:rsidRDefault="00E47ADB" w:rsidP="00E47ADB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 xml:space="preserve">Final </w:t>
            </w:r>
            <w:r w:rsidR="00E6494F">
              <w:rPr>
                <w:bCs/>
                <w:sz w:val="20"/>
              </w:rPr>
              <w:t xml:space="preserve">Loan </w:t>
            </w:r>
            <w:r w:rsidRPr="00E47ADB">
              <w:rPr>
                <w:bCs/>
                <w:sz w:val="20"/>
              </w:rPr>
              <w:t>Documents and Pre-Closing Call (TBD)</w:t>
            </w:r>
          </w:p>
        </w:tc>
        <w:tc>
          <w:tcPr>
            <w:tcW w:w="2359" w:type="dxa"/>
          </w:tcPr>
          <w:p w14:paraId="17191EBD" w14:textId="370FA977" w:rsidR="00E47ADB" w:rsidRPr="00E47ADB" w:rsidRDefault="00E47ADB" w:rsidP="00E47ADB">
            <w:pPr>
              <w:pStyle w:val="TableParagraph"/>
              <w:ind w:left="106"/>
              <w:rPr>
                <w:bCs/>
                <w:spacing w:val="-5"/>
                <w:sz w:val="20"/>
              </w:rPr>
            </w:pPr>
            <w:r w:rsidRPr="00E47ADB">
              <w:rPr>
                <w:bCs/>
                <w:sz w:val="20"/>
              </w:rPr>
              <w:t>Working</w:t>
            </w:r>
            <w:r w:rsidRPr="00E47ADB">
              <w:rPr>
                <w:bCs/>
                <w:spacing w:val="-6"/>
                <w:sz w:val="20"/>
              </w:rPr>
              <w:t xml:space="preserve"> </w:t>
            </w:r>
            <w:r w:rsidRPr="00E47ADB">
              <w:rPr>
                <w:bCs/>
                <w:spacing w:val="-4"/>
                <w:sz w:val="20"/>
              </w:rPr>
              <w:t>Group</w:t>
            </w:r>
          </w:p>
        </w:tc>
        <w:tc>
          <w:tcPr>
            <w:tcW w:w="2239" w:type="dxa"/>
          </w:tcPr>
          <w:p w14:paraId="39BD0683" w14:textId="77777777" w:rsidR="00E47ADB" w:rsidRDefault="00E47ADB" w:rsidP="00E47ADB">
            <w:pPr>
              <w:pStyle w:val="TableParagraph"/>
              <w:rPr>
                <w:sz w:val="20"/>
              </w:rPr>
            </w:pPr>
          </w:p>
        </w:tc>
      </w:tr>
      <w:tr w:rsidR="00E47ADB" w14:paraId="40EDBA72" w14:textId="77777777">
        <w:trPr>
          <w:trHeight w:val="254"/>
        </w:trPr>
        <w:tc>
          <w:tcPr>
            <w:tcW w:w="1399" w:type="dxa"/>
          </w:tcPr>
          <w:p w14:paraId="40EDBA6E" w14:textId="2F8513C3" w:rsidR="00E47ADB" w:rsidRPr="00E47ADB" w:rsidRDefault="00E47ADB" w:rsidP="00E47ADB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Oct 10</w:t>
            </w:r>
          </w:p>
        </w:tc>
        <w:tc>
          <w:tcPr>
            <w:tcW w:w="5061" w:type="dxa"/>
          </w:tcPr>
          <w:p w14:paraId="40EDBA6F" w14:textId="5992708F" w:rsidR="00E47ADB" w:rsidRPr="00E47ADB" w:rsidRDefault="00E47ADB" w:rsidP="00E47ADB">
            <w:pPr>
              <w:pStyle w:val="TableParagraph"/>
              <w:ind w:left="107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 xml:space="preserve">Purchase Agreement Closing Date </w:t>
            </w:r>
          </w:p>
        </w:tc>
        <w:tc>
          <w:tcPr>
            <w:tcW w:w="2359" w:type="dxa"/>
          </w:tcPr>
          <w:p w14:paraId="40EDBA70" w14:textId="4CC76093" w:rsidR="00E47ADB" w:rsidRPr="00E47ADB" w:rsidRDefault="00E47ADB" w:rsidP="00E47ADB">
            <w:pPr>
              <w:pStyle w:val="TableParagraph"/>
              <w:ind w:left="106"/>
              <w:rPr>
                <w:bCs/>
                <w:sz w:val="20"/>
              </w:rPr>
            </w:pPr>
            <w:r w:rsidRPr="00E47ADB">
              <w:rPr>
                <w:bCs/>
                <w:sz w:val="20"/>
              </w:rPr>
              <w:t>SA/TS</w:t>
            </w:r>
          </w:p>
        </w:tc>
        <w:tc>
          <w:tcPr>
            <w:tcW w:w="2239" w:type="dxa"/>
          </w:tcPr>
          <w:p w14:paraId="40EDBA71" w14:textId="77777777" w:rsidR="00E47ADB" w:rsidRDefault="00E47ADB" w:rsidP="00E47ADB">
            <w:pPr>
              <w:pStyle w:val="TableParagraph"/>
              <w:rPr>
                <w:sz w:val="18"/>
              </w:rPr>
            </w:pPr>
          </w:p>
        </w:tc>
      </w:tr>
      <w:tr w:rsidR="00E47ADB" w14:paraId="40EDBA81" w14:textId="77777777">
        <w:trPr>
          <w:trHeight w:val="256"/>
        </w:trPr>
        <w:tc>
          <w:tcPr>
            <w:tcW w:w="1399" w:type="dxa"/>
          </w:tcPr>
          <w:p w14:paraId="40EDBA7D" w14:textId="5BBE763E" w:rsidR="00E47ADB" w:rsidRDefault="00E47ADB" w:rsidP="00E47ADB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061" w:type="dxa"/>
          </w:tcPr>
          <w:p w14:paraId="40EDBA7E" w14:textId="5A286BDA" w:rsidR="00E47ADB" w:rsidRDefault="00E47ADB" w:rsidP="00E47ADB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359" w:type="dxa"/>
          </w:tcPr>
          <w:p w14:paraId="40EDBA7F" w14:textId="59BD9C77" w:rsidR="00E47ADB" w:rsidRDefault="00E47ADB" w:rsidP="00E47ADB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239" w:type="dxa"/>
          </w:tcPr>
          <w:p w14:paraId="40EDBA80" w14:textId="77777777" w:rsidR="00E47ADB" w:rsidRDefault="00E47ADB" w:rsidP="00E47ADB">
            <w:pPr>
              <w:pStyle w:val="TableParagraph"/>
              <w:rPr>
                <w:sz w:val="18"/>
              </w:rPr>
            </w:pPr>
          </w:p>
        </w:tc>
      </w:tr>
    </w:tbl>
    <w:p w14:paraId="40EDBA82" w14:textId="77777777" w:rsidR="000D6538" w:rsidRDefault="000D6538">
      <w:pPr>
        <w:pStyle w:val="BodyText"/>
        <w:rPr>
          <w:rFonts w:ascii="Segoe UI"/>
          <w:b w:val="0"/>
          <w:sz w:val="20"/>
        </w:rPr>
      </w:pPr>
    </w:p>
    <w:p w14:paraId="40EDBA83" w14:textId="77777777" w:rsidR="000D6538" w:rsidRDefault="000D6538">
      <w:pPr>
        <w:pStyle w:val="BodyText"/>
        <w:spacing w:before="10" w:after="1"/>
        <w:rPr>
          <w:rFonts w:ascii="Segoe UI"/>
          <w:b w:val="0"/>
          <w:sz w:val="17"/>
        </w:rPr>
      </w:pPr>
    </w:p>
    <w:tbl>
      <w:tblPr>
        <w:tblW w:w="0" w:type="auto"/>
        <w:tblInd w:w="1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4359"/>
        <w:gridCol w:w="3418"/>
      </w:tblGrid>
      <w:tr w:rsidR="000D6538" w14:paraId="40EDBA87" w14:textId="77777777">
        <w:trPr>
          <w:trHeight w:val="238"/>
        </w:trPr>
        <w:tc>
          <w:tcPr>
            <w:tcW w:w="798" w:type="dxa"/>
          </w:tcPr>
          <w:p w14:paraId="40EDBA84" w14:textId="77777777" w:rsidR="000D6538" w:rsidRDefault="00F55D8A">
            <w:pPr>
              <w:pStyle w:val="TableParagraph"/>
              <w:spacing w:line="219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  <w:u w:val="single"/>
              </w:rPr>
              <w:t>Key:</w:t>
            </w:r>
          </w:p>
        </w:tc>
        <w:tc>
          <w:tcPr>
            <w:tcW w:w="4359" w:type="dxa"/>
          </w:tcPr>
          <w:p w14:paraId="40EDBA85" w14:textId="77777777" w:rsidR="000D6538" w:rsidRDefault="000D6538">
            <w:pPr>
              <w:pStyle w:val="TableParagraph"/>
              <w:rPr>
                <w:sz w:val="16"/>
              </w:rPr>
            </w:pPr>
          </w:p>
        </w:tc>
        <w:tc>
          <w:tcPr>
            <w:tcW w:w="3418" w:type="dxa"/>
          </w:tcPr>
          <w:p w14:paraId="40EDBA86" w14:textId="77777777" w:rsidR="000D6538" w:rsidRDefault="000D6538">
            <w:pPr>
              <w:pStyle w:val="TableParagraph"/>
              <w:rPr>
                <w:sz w:val="16"/>
              </w:rPr>
            </w:pPr>
          </w:p>
        </w:tc>
      </w:tr>
      <w:tr w:rsidR="000D6538" w14:paraId="40EDBA8B" w14:textId="77777777">
        <w:trPr>
          <w:trHeight w:val="255"/>
        </w:trPr>
        <w:tc>
          <w:tcPr>
            <w:tcW w:w="798" w:type="dxa"/>
          </w:tcPr>
          <w:p w14:paraId="40EDBA88" w14:textId="77777777" w:rsidR="000D6538" w:rsidRDefault="00F55D8A">
            <w:pPr>
              <w:pStyle w:val="TableParagraph"/>
              <w:spacing w:before="9" w:line="227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ABC</w:t>
            </w:r>
          </w:p>
        </w:tc>
        <w:tc>
          <w:tcPr>
            <w:tcW w:w="4359" w:type="dxa"/>
          </w:tcPr>
          <w:p w14:paraId="40EDBA89" w14:textId="75ABEC73" w:rsidR="000D6538" w:rsidRDefault="00C941D7">
            <w:pPr>
              <w:pStyle w:val="TableParagraph"/>
              <w:spacing w:before="9" w:line="227" w:lineRule="exact"/>
              <w:ind w:left="293"/>
              <w:rPr>
                <w:sz w:val="20"/>
              </w:rPr>
            </w:pPr>
            <w:r>
              <w:rPr>
                <w:sz w:val="20"/>
              </w:rPr>
              <w:t>STRIDE</w:t>
            </w:r>
            <w:r w:rsidR="00F55D8A">
              <w:rPr>
                <w:spacing w:val="-9"/>
                <w:sz w:val="20"/>
              </w:rPr>
              <w:t xml:space="preserve"> </w:t>
            </w:r>
            <w:r w:rsidR="00F55D8A">
              <w:rPr>
                <w:spacing w:val="-5"/>
                <w:sz w:val="20"/>
              </w:rPr>
              <w:t>ABC</w:t>
            </w:r>
          </w:p>
        </w:tc>
        <w:tc>
          <w:tcPr>
            <w:tcW w:w="3418" w:type="dxa"/>
          </w:tcPr>
          <w:p w14:paraId="40EDBA8A" w14:textId="77777777" w:rsidR="000D6538" w:rsidRDefault="00F55D8A">
            <w:pPr>
              <w:pStyle w:val="TableParagraph"/>
              <w:spacing w:before="9" w:line="227" w:lineRule="exact"/>
              <w:ind w:left="20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(Borrower)</w:t>
            </w:r>
          </w:p>
        </w:tc>
      </w:tr>
      <w:tr w:rsidR="000D6538" w14:paraId="40EDBA8F" w14:textId="77777777">
        <w:trPr>
          <w:trHeight w:val="254"/>
        </w:trPr>
        <w:tc>
          <w:tcPr>
            <w:tcW w:w="798" w:type="dxa"/>
          </w:tcPr>
          <w:p w14:paraId="40EDBA8C" w14:textId="45A6069A" w:rsidR="000D6538" w:rsidRDefault="00C941D7">
            <w:pPr>
              <w:pStyle w:val="TableParagraph"/>
              <w:spacing w:before="7" w:line="227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SA</w:t>
            </w:r>
          </w:p>
        </w:tc>
        <w:tc>
          <w:tcPr>
            <w:tcW w:w="4359" w:type="dxa"/>
          </w:tcPr>
          <w:p w14:paraId="40EDBA8D" w14:textId="49876FB3" w:rsidR="000D6538" w:rsidRDefault="00C941D7">
            <w:pPr>
              <w:pStyle w:val="TableParagraph"/>
              <w:spacing w:before="7" w:line="227" w:lineRule="exact"/>
              <w:ind w:left="293"/>
              <w:rPr>
                <w:sz w:val="20"/>
              </w:rPr>
            </w:pPr>
            <w:r>
              <w:rPr>
                <w:sz w:val="20"/>
              </w:rPr>
              <w:t>STRIDE Academy</w:t>
            </w:r>
          </w:p>
        </w:tc>
        <w:tc>
          <w:tcPr>
            <w:tcW w:w="3418" w:type="dxa"/>
          </w:tcPr>
          <w:p w14:paraId="40EDBA8E" w14:textId="77777777" w:rsidR="000D6538" w:rsidRDefault="00F55D8A">
            <w:pPr>
              <w:pStyle w:val="TableParagraph"/>
              <w:spacing w:before="7" w:line="227" w:lineRule="exact"/>
              <w:ind w:left="204"/>
              <w:rPr>
                <w:i/>
                <w:sz w:val="20"/>
              </w:rPr>
            </w:pPr>
            <w:r>
              <w:rPr>
                <w:i/>
                <w:sz w:val="20"/>
              </w:rPr>
              <w:t>(Charter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School)</w:t>
            </w:r>
          </w:p>
        </w:tc>
      </w:tr>
      <w:tr w:rsidR="000D6538" w14:paraId="40EDBA93" w14:textId="77777777">
        <w:trPr>
          <w:trHeight w:val="254"/>
        </w:trPr>
        <w:tc>
          <w:tcPr>
            <w:tcW w:w="798" w:type="dxa"/>
          </w:tcPr>
          <w:p w14:paraId="40EDBA90" w14:textId="02BD6F65" w:rsidR="000D6538" w:rsidRDefault="00640C48">
            <w:pPr>
              <w:pStyle w:val="TableParagraph"/>
              <w:spacing w:before="7"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CB</w:t>
            </w:r>
          </w:p>
        </w:tc>
        <w:tc>
          <w:tcPr>
            <w:tcW w:w="4359" w:type="dxa"/>
          </w:tcPr>
          <w:p w14:paraId="40EDBA91" w14:textId="027B7B0C" w:rsidR="000D6538" w:rsidRDefault="00C941D7">
            <w:pPr>
              <w:pStyle w:val="TableParagraph"/>
              <w:spacing w:before="7" w:line="227" w:lineRule="exact"/>
              <w:ind w:left="293"/>
              <w:rPr>
                <w:sz w:val="20"/>
              </w:rPr>
            </w:pPr>
            <w:r>
              <w:rPr>
                <w:sz w:val="20"/>
              </w:rPr>
              <w:t>Choice Bank</w:t>
            </w:r>
          </w:p>
        </w:tc>
        <w:tc>
          <w:tcPr>
            <w:tcW w:w="3418" w:type="dxa"/>
          </w:tcPr>
          <w:p w14:paraId="40EDBA92" w14:textId="3BD5E908" w:rsidR="000D6538" w:rsidRDefault="00F55D8A">
            <w:pPr>
              <w:pStyle w:val="TableParagraph"/>
              <w:spacing w:before="7" w:line="227" w:lineRule="exact"/>
              <w:ind w:left="20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</w:t>
            </w:r>
            <w:r w:rsidR="00C941D7">
              <w:rPr>
                <w:i/>
                <w:spacing w:val="-2"/>
                <w:sz w:val="20"/>
              </w:rPr>
              <w:t>Senior Lender</w:t>
            </w:r>
            <w:r>
              <w:rPr>
                <w:i/>
                <w:spacing w:val="-2"/>
                <w:sz w:val="20"/>
              </w:rPr>
              <w:t>)</w:t>
            </w:r>
          </w:p>
        </w:tc>
      </w:tr>
      <w:tr w:rsidR="00C941D7" w14:paraId="0CB18B40" w14:textId="77777777">
        <w:trPr>
          <w:trHeight w:val="254"/>
        </w:trPr>
        <w:tc>
          <w:tcPr>
            <w:tcW w:w="798" w:type="dxa"/>
          </w:tcPr>
          <w:p w14:paraId="1E8660FA" w14:textId="1AAC7BC0" w:rsidR="00C941D7" w:rsidRDefault="00640C48">
            <w:pPr>
              <w:pStyle w:val="TableParagraph"/>
              <w:spacing w:before="7" w:line="227" w:lineRule="exact"/>
              <w:ind w:left="5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PN</w:t>
            </w:r>
          </w:p>
        </w:tc>
        <w:tc>
          <w:tcPr>
            <w:tcW w:w="4359" w:type="dxa"/>
          </w:tcPr>
          <w:p w14:paraId="244327F8" w14:textId="5910023E" w:rsidR="00C941D7" w:rsidRDefault="00C941D7">
            <w:pPr>
              <w:pStyle w:val="TableParagraph"/>
              <w:spacing w:before="7" w:line="227" w:lineRule="exact"/>
              <w:ind w:left="293"/>
              <w:rPr>
                <w:sz w:val="20"/>
              </w:rPr>
            </w:pPr>
            <w:r>
              <w:rPr>
                <w:sz w:val="20"/>
              </w:rPr>
              <w:t>Propel Nonprofits</w:t>
            </w:r>
          </w:p>
        </w:tc>
        <w:tc>
          <w:tcPr>
            <w:tcW w:w="3418" w:type="dxa"/>
          </w:tcPr>
          <w:p w14:paraId="3F612412" w14:textId="2F51ED5B" w:rsidR="00C941D7" w:rsidRDefault="00C941D7">
            <w:pPr>
              <w:pStyle w:val="TableParagraph"/>
              <w:spacing w:before="7" w:line="227" w:lineRule="exact"/>
              <w:ind w:left="20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(Subordinate Lender)</w:t>
            </w:r>
          </w:p>
        </w:tc>
      </w:tr>
      <w:tr w:rsidR="000D6538" w14:paraId="40EDBA97" w14:textId="77777777">
        <w:trPr>
          <w:trHeight w:val="255"/>
        </w:trPr>
        <w:tc>
          <w:tcPr>
            <w:tcW w:w="798" w:type="dxa"/>
          </w:tcPr>
          <w:p w14:paraId="40EDBA94" w14:textId="77777777" w:rsidR="000D6538" w:rsidRDefault="00F55D8A">
            <w:pPr>
              <w:pStyle w:val="TableParagraph"/>
              <w:spacing w:before="7" w:line="228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BF</w:t>
            </w:r>
          </w:p>
        </w:tc>
        <w:tc>
          <w:tcPr>
            <w:tcW w:w="4359" w:type="dxa"/>
          </w:tcPr>
          <w:p w14:paraId="40EDBA95" w14:textId="77777777" w:rsidR="000D6538" w:rsidRDefault="00F55D8A">
            <w:pPr>
              <w:pStyle w:val="TableParagraph"/>
              <w:spacing w:before="7" w:line="228" w:lineRule="exact"/>
              <w:ind w:left="293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Flanagan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LLP</w:t>
            </w:r>
          </w:p>
        </w:tc>
        <w:tc>
          <w:tcPr>
            <w:tcW w:w="3418" w:type="dxa"/>
          </w:tcPr>
          <w:p w14:paraId="40EDBA96" w14:textId="77777777" w:rsidR="000D6538" w:rsidRDefault="00F55D8A">
            <w:pPr>
              <w:pStyle w:val="TableParagraph"/>
              <w:spacing w:before="7" w:line="228" w:lineRule="exact"/>
              <w:ind w:left="20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(Borrower's/Charter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School’s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Counsel)</w:t>
            </w:r>
          </w:p>
        </w:tc>
      </w:tr>
      <w:tr w:rsidR="000D6538" w14:paraId="40EDBA9B" w14:textId="77777777">
        <w:trPr>
          <w:trHeight w:val="255"/>
        </w:trPr>
        <w:tc>
          <w:tcPr>
            <w:tcW w:w="798" w:type="dxa"/>
          </w:tcPr>
          <w:p w14:paraId="40EDBA98" w14:textId="77777777" w:rsidR="000D6538" w:rsidRDefault="00F55D8A">
            <w:pPr>
              <w:pStyle w:val="TableParagraph"/>
              <w:spacing w:before="9" w:line="227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KG</w:t>
            </w:r>
          </w:p>
        </w:tc>
        <w:tc>
          <w:tcPr>
            <w:tcW w:w="4359" w:type="dxa"/>
          </w:tcPr>
          <w:p w14:paraId="40EDBA99" w14:textId="77777777" w:rsidR="000D6538" w:rsidRDefault="00F55D8A">
            <w:pPr>
              <w:pStyle w:val="TableParagraph"/>
              <w:spacing w:before="9" w:line="227" w:lineRule="exact"/>
              <w:ind w:left="293"/>
              <w:rPr>
                <w:sz w:val="20"/>
              </w:rPr>
            </w:pPr>
            <w:r>
              <w:rPr>
                <w:sz w:val="20"/>
              </w:rPr>
              <w:t>Kennedy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Graven,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Chartered</w:t>
            </w:r>
          </w:p>
        </w:tc>
        <w:tc>
          <w:tcPr>
            <w:tcW w:w="3418" w:type="dxa"/>
          </w:tcPr>
          <w:p w14:paraId="40EDBA9A" w14:textId="02483BF6" w:rsidR="000D6538" w:rsidRDefault="007B1B92">
            <w:pPr>
              <w:pStyle w:val="TableParagraph"/>
              <w:spacing w:before="9" w:line="227" w:lineRule="exact"/>
              <w:ind w:left="204"/>
              <w:rPr>
                <w:i/>
                <w:sz w:val="20"/>
              </w:rPr>
            </w:pPr>
            <w:r>
              <w:rPr>
                <w:i/>
                <w:sz w:val="20"/>
              </w:rPr>
              <w:t>(Bond Counsel</w:t>
            </w:r>
            <w:r w:rsidR="00F55D8A">
              <w:rPr>
                <w:i/>
                <w:spacing w:val="-2"/>
                <w:sz w:val="20"/>
              </w:rPr>
              <w:t>)</w:t>
            </w:r>
          </w:p>
        </w:tc>
      </w:tr>
      <w:tr w:rsidR="007B1B92" w14:paraId="7D56FB1A" w14:textId="77777777">
        <w:trPr>
          <w:trHeight w:val="255"/>
        </w:trPr>
        <w:tc>
          <w:tcPr>
            <w:tcW w:w="798" w:type="dxa"/>
          </w:tcPr>
          <w:p w14:paraId="093036D0" w14:textId="70861C80" w:rsidR="007B1B92" w:rsidRDefault="007B1B92">
            <w:pPr>
              <w:pStyle w:val="TableParagraph"/>
              <w:spacing w:before="9" w:line="227" w:lineRule="exact"/>
              <w:ind w:left="5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SLC</w:t>
            </w:r>
          </w:p>
        </w:tc>
        <w:tc>
          <w:tcPr>
            <w:tcW w:w="4359" w:type="dxa"/>
          </w:tcPr>
          <w:p w14:paraId="19B3886E" w14:textId="0343A38F" w:rsidR="007B1B92" w:rsidRDefault="007B1B92">
            <w:pPr>
              <w:pStyle w:val="TableParagraph"/>
              <w:spacing w:before="9" w:line="227" w:lineRule="exact"/>
              <w:ind w:left="293"/>
              <w:rPr>
                <w:sz w:val="20"/>
              </w:rPr>
            </w:pPr>
            <w:r>
              <w:rPr>
                <w:sz w:val="20"/>
              </w:rPr>
              <w:t>TBD – Choice</w:t>
            </w:r>
          </w:p>
        </w:tc>
        <w:tc>
          <w:tcPr>
            <w:tcW w:w="3418" w:type="dxa"/>
          </w:tcPr>
          <w:p w14:paraId="1785A6A6" w14:textId="7818B1FE" w:rsidR="007B1B92" w:rsidRDefault="007B1B92">
            <w:pPr>
              <w:pStyle w:val="TableParagraph"/>
              <w:spacing w:before="9" w:line="227" w:lineRule="exact"/>
              <w:ind w:left="204"/>
              <w:rPr>
                <w:i/>
                <w:sz w:val="20"/>
              </w:rPr>
            </w:pPr>
            <w:r>
              <w:rPr>
                <w:i/>
                <w:sz w:val="20"/>
              </w:rPr>
              <w:t>(Senior Lender Counsel)</w:t>
            </w:r>
          </w:p>
        </w:tc>
      </w:tr>
      <w:tr w:rsidR="000D6538" w14:paraId="40EDBA9F" w14:textId="77777777">
        <w:trPr>
          <w:trHeight w:val="254"/>
        </w:trPr>
        <w:tc>
          <w:tcPr>
            <w:tcW w:w="798" w:type="dxa"/>
          </w:tcPr>
          <w:p w14:paraId="40EDBA9C" w14:textId="2BB1A114" w:rsidR="000D6538" w:rsidRDefault="00494471">
            <w:pPr>
              <w:pStyle w:val="TableParagraph"/>
              <w:spacing w:before="7" w:line="227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PL</w:t>
            </w:r>
          </w:p>
        </w:tc>
        <w:tc>
          <w:tcPr>
            <w:tcW w:w="4359" w:type="dxa"/>
          </w:tcPr>
          <w:p w14:paraId="40EDBA9D" w14:textId="096361DB" w:rsidR="000D6538" w:rsidRDefault="00494471">
            <w:pPr>
              <w:pStyle w:val="TableParagraph"/>
              <w:spacing w:before="7" w:line="227" w:lineRule="exact"/>
              <w:ind w:left="293"/>
              <w:rPr>
                <w:sz w:val="20"/>
              </w:rPr>
            </w:pPr>
            <w:proofErr w:type="spellStart"/>
            <w:r>
              <w:rPr>
                <w:sz w:val="20"/>
              </w:rPr>
              <w:t>Prindiville</w:t>
            </w:r>
            <w:proofErr w:type="spellEnd"/>
            <w:r>
              <w:rPr>
                <w:sz w:val="20"/>
              </w:rPr>
              <w:t xml:space="preserve"> Law</w:t>
            </w:r>
          </w:p>
        </w:tc>
        <w:tc>
          <w:tcPr>
            <w:tcW w:w="3418" w:type="dxa"/>
          </w:tcPr>
          <w:p w14:paraId="40EDBA9E" w14:textId="66715169" w:rsidR="000D6538" w:rsidRDefault="00F55D8A">
            <w:pPr>
              <w:pStyle w:val="TableParagraph"/>
              <w:spacing w:before="7" w:line="227" w:lineRule="exact"/>
              <w:ind w:left="20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</w:t>
            </w:r>
            <w:r w:rsidR="00C941D7">
              <w:rPr>
                <w:i/>
                <w:w w:val="95"/>
                <w:sz w:val="20"/>
              </w:rPr>
              <w:t>Subordinate Lender</w:t>
            </w:r>
            <w:r w:rsidR="007B1B92"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Counsel)</w:t>
            </w:r>
          </w:p>
        </w:tc>
      </w:tr>
      <w:tr w:rsidR="000D6538" w14:paraId="40EDBAA3" w14:textId="77777777">
        <w:trPr>
          <w:trHeight w:val="254"/>
        </w:trPr>
        <w:tc>
          <w:tcPr>
            <w:tcW w:w="798" w:type="dxa"/>
          </w:tcPr>
          <w:p w14:paraId="40EDBAA0" w14:textId="77777777" w:rsidR="000D6538" w:rsidRDefault="00F55D8A">
            <w:pPr>
              <w:pStyle w:val="TableParagraph"/>
              <w:spacing w:before="7" w:line="227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FM</w:t>
            </w:r>
          </w:p>
        </w:tc>
        <w:tc>
          <w:tcPr>
            <w:tcW w:w="4359" w:type="dxa"/>
          </w:tcPr>
          <w:p w14:paraId="40EDBAA1" w14:textId="6F157AA8" w:rsidR="000D6538" w:rsidRDefault="00C941D7">
            <w:pPr>
              <w:pStyle w:val="TableParagraph"/>
              <w:spacing w:before="7" w:line="227" w:lineRule="exact"/>
              <w:ind w:left="293"/>
              <w:rPr>
                <w:sz w:val="20"/>
              </w:rPr>
            </w:pPr>
            <w:r>
              <w:rPr>
                <w:w w:val="95"/>
                <w:sz w:val="20"/>
              </w:rPr>
              <w:t>BKDV</w:t>
            </w:r>
          </w:p>
        </w:tc>
        <w:tc>
          <w:tcPr>
            <w:tcW w:w="3418" w:type="dxa"/>
          </w:tcPr>
          <w:p w14:paraId="40EDBAA2" w14:textId="77777777" w:rsidR="000D6538" w:rsidRDefault="00F55D8A">
            <w:pPr>
              <w:pStyle w:val="TableParagraph"/>
              <w:spacing w:before="7" w:line="227" w:lineRule="exact"/>
              <w:ind w:left="204"/>
              <w:rPr>
                <w:i/>
                <w:sz w:val="20"/>
              </w:rPr>
            </w:pPr>
            <w:r>
              <w:rPr>
                <w:i/>
                <w:sz w:val="20"/>
              </w:rPr>
              <w:t>(Finance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Manager)</w:t>
            </w:r>
          </w:p>
        </w:tc>
      </w:tr>
      <w:tr w:rsidR="000D6538" w14:paraId="40EDBAA7" w14:textId="77777777">
        <w:trPr>
          <w:trHeight w:val="255"/>
        </w:trPr>
        <w:tc>
          <w:tcPr>
            <w:tcW w:w="798" w:type="dxa"/>
          </w:tcPr>
          <w:p w14:paraId="40EDBAA4" w14:textId="08FA60C7" w:rsidR="000D6538" w:rsidRDefault="007B1B92">
            <w:pPr>
              <w:pStyle w:val="TableParagraph"/>
              <w:spacing w:before="7" w:line="228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TS</w:t>
            </w:r>
          </w:p>
        </w:tc>
        <w:tc>
          <w:tcPr>
            <w:tcW w:w="4359" w:type="dxa"/>
          </w:tcPr>
          <w:p w14:paraId="40EDBAA5" w14:textId="2345A600" w:rsidR="000D6538" w:rsidRDefault="00C941D7">
            <w:pPr>
              <w:pStyle w:val="TableParagraph"/>
              <w:spacing w:before="7" w:line="228" w:lineRule="exact"/>
              <w:ind w:left="29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Ten</w:t>
            </w:r>
            <w:r w:rsidR="007B1B92">
              <w:rPr>
                <w:spacing w:val="-2"/>
                <w:sz w:val="20"/>
              </w:rPr>
              <w:t>S</w:t>
            </w:r>
            <w:r>
              <w:rPr>
                <w:spacing w:val="-2"/>
                <w:sz w:val="20"/>
              </w:rPr>
              <w:t>quare</w:t>
            </w:r>
            <w:proofErr w:type="spellEnd"/>
          </w:p>
        </w:tc>
        <w:tc>
          <w:tcPr>
            <w:tcW w:w="3418" w:type="dxa"/>
          </w:tcPr>
          <w:p w14:paraId="40EDBAA6" w14:textId="3E5E6A65" w:rsidR="000D6538" w:rsidRDefault="00C941D7">
            <w:pPr>
              <w:pStyle w:val="TableParagraph"/>
              <w:spacing w:before="7" w:line="228" w:lineRule="exact"/>
              <w:ind w:left="20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(Development Manager)</w:t>
            </w:r>
          </w:p>
        </w:tc>
      </w:tr>
      <w:tr w:rsidR="000D6538" w14:paraId="40EDBAAB" w14:textId="77777777">
        <w:trPr>
          <w:trHeight w:val="238"/>
        </w:trPr>
        <w:tc>
          <w:tcPr>
            <w:tcW w:w="798" w:type="dxa"/>
          </w:tcPr>
          <w:p w14:paraId="40EDBAA8" w14:textId="77777777" w:rsidR="000D6538" w:rsidRDefault="00F55D8A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4359" w:type="dxa"/>
          </w:tcPr>
          <w:p w14:paraId="40EDBAA9" w14:textId="5006F84C" w:rsidR="000D6538" w:rsidRDefault="007B1B92">
            <w:pPr>
              <w:pStyle w:val="TableParagraph"/>
              <w:spacing w:before="9" w:line="210" w:lineRule="exact"/>
              <w:ind w:left="293"/>
              <w:rPr>
                <w:sz w:val="20"/>
              </w:rPr>
            </w:pPr>
            <w:r>
              <w:rPr>
                <w:sz w:val="20"/>
              </w:rPr>
              <w:t>UMB</w:t>
            </w:r>
          </w:p>
        </w:tc>
        <w:tc>
          <w:tcPr>
            <w:tcW w:w="3418" w:type="dxa"/>
          </w:tcPr>
          <w:p w14:paraId="40EDBAAA" w14:textId="77777777" w:rsidR="000D6538" w:rsidRDefault="00F55D8A">
            <w:pPr>
              <w:pStyle w:val="TableParagraph"/>
              <w:spacing w:before="9" w:line="210" w:lineRule="exact"/>
              <w:ind w:left="204"/>
              <w:rPr>
                <w:sz w:val="20"/>
              </w:rPr>
            </w:pPr>
            <w:r>
              <w:rPr>
                <w:spacing w:val="-2"/>
                <w:sz w:val="20"/>
              </w:rPr>
              <w:t>(Trustee)</w:t>
            </w:r>
          </w:p>
        </w:tc>
      </w:tr>
    </w:tbl>
    <w:p w14:paraId="40EDBAB6" w14:textId="77777777" w:rsidR="000D6538" w:rsidRDefault="000D6538">
      <w:pPr>
        <w:pStyle w:val="BodyText"/>
        <w:rPr>
          <w:rFonts w:ascii="Segoe UI"/>
          <w:b w:val="0"/>
        </w:rPr>
      </w:pPr>
    </w:p>
    <w:p w14:paraId="40EDBAB7" w14:textId="77777777" w:rsidR="000D6538" w:rsidRDefault="000D6538">
      <w:pPr>
        <w:pStyle w:val="BodyText"/>
        <w:rPr>
          <w:rFonts w:ascii="Segoe UI"/>
          <w:b w:val="0"/>
        </w:rPr>
      </w:pPr>
    </w:p>
    <w:p w14:paraId="40EDBAB8" w14:textId="77777777" w:rsidR="000D6538" w:rsidRDefault="000D6538">
      <w:pPr>
        <w:pStyle w:val="BodyText"/>
        <w:spacing w:before="11"/>
        <w:rPr>
          <w:rFonts w:ascii="Segoe UI"/>
          <w:b w:val="0"/>
          <w:sz w:val="18"/>
        </w:rPr>
      </w:pPr>
    </w:p>
    <w:p w14:paraId="40EDBAB9" w14:textId="77777777" w:rsidR="000D6538" w:rsidRDefault="00F55D8A">
      <w:pPr>
        <w:jc w:val="center"/>
      </w:pPr>
      <w:r>
        <w:t>1</w:t>
      </w:r>
    </w:p>
    <w:sectPr w:rsidR="000D6538">
      <w:type w:val="continuous"/>
      <w:pgSz w:w="12240" w:h="15840"/>
      <w:pgMar w:top="6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538"/>
    <w:rsid w:val="000D6538"/>
    <w:rsid w:val="00320033"/>
    <w:rsid w:val="003E1E7A"/>
    <w:rsid w:val="00494471"/>
    <w:rsid w:val="004E1430"/>
    <w:rsid w:val="00640C48"/>
    <w:rsid w:val="007B1B92"/>
    <w:rsid w:val="00A431E0"/>
    <w:rsid w:val="00C941D7"/>
    <w:rsid w:val="00DE7A0C"/>
    <w:rsid w:val="00E47ADB"/>
    <w:rsid w:val="00E6494F"/>
    <w:rsid w:val="00F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0EDBA3A"/>
  <w15:docId w15:val="{A4EB5A36-2A6E-4DAA-878E-76818B4F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McIntyre</dc:creator>
  <dc:description/>
  <cp:lastModifiedBy>Sean Elder</cp:lastModifiedBy>
  <cp:revision>4</cp:revision>
  <dcterms:created xsi:type="dcterms:W3CDTF">2022-07-14T21:20:00Z</dcterms:created>
  <dcterms:modified xsi:type="dcterms:W3CDTF">2022-07-18T18:45:00Z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2022-07-14T00:00:00Z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D:20220706111404</vt:lpwstr>
  </property>
</Properties>
</file>