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STRIDE Academy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Highlights for Special Education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2021-2022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The Special Education Staff met all IEP and Evaluation Timelines for the 2021-2022 school year.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Sped Team successfully completed the school year short staffed since one team member left abruptly in April.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STRIDE Academy expanded MA billing for Occupational Therapy services and School Psychology services.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IEP meetings and Evaluation Results meetings scheduled had the correctly licensed people in attendance.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There were no complaints filed with MDE by parents of students on IEP’s at STRIDE Academy.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Multi-Tiered System of Support  team began to analyze data collected prior to moving to a special education evaluation.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